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C4A" w:rsidRDefault="00447C4A">
      <w:pPr>
        <w:rPr>
          <w:rFonts w:ascii="Times New Roman" w:hAnsi="Times New Roman" w:cs="Times New Roman"/>
          <w:sz w:val="24"/>
          <w:szCs w:val="24"/>
        </w:rPr>
      </w:pPr>
      <w:r>
        <w:rPr>
          <w:rFonts w:ascii="Times New Roman" w:hAnsi="Times New Roman" w:cs="Times New Roman"/>
          <w:b/>
          <w:sz w:val="28"/>
          <w:szCs w:val="28"/>
        </w:rPr>
        <w:t>Stärken stärken</w:t>
      </w:r>
    </w:p>
    <w:p w:rsidR="00447C4A" w:rsidRDefault="00447C4A">
      <w:pPr>
        <w:rPr>
          <w:rFonts w:ascii="Times New Roman" w:hAnsi="Times New Roman" w:cs="Times New Roman"/>
          <w:sz w:val="24"/>
          <w:szCs w:val="24"/>
        </w:rPr>
      </w:pPr>
      <w:r>
        <w:rPr>
          <w:rFonts w:ascii="Times New Roman" w:hAnsi="Times New Roman" w:cs="Times New Roman"/>
          <w:sz w:val="24"/>
          <w:szCs w:val="24"/>
        </w:rPr>
        <w:t>Wir möchten die individuellen Fähigkeiten, Begabungen, Talente und Interessen unserer Schülerinnen und Schüler intensiv fördern. Dazu bietet das NGB eine Vielzahl von Angeboten an, die sich auf sportliche, soziale und intellektuelle Fähigkeiten in verschiedensten Bereichen des Lebens beziehen. Diese Angebote können teilweise im Unterricht realisiert werden, vor allem sind es aber Angebote, die außerhalb des Unterrichts stattfinden. So kann sich jede Schülerin und jeder Schüler im Laufe seiner Schulzeit die Angebote auswählen, die am besten ihren bzw. seinen Bedürfnissen und Fähigkeiten entsprechen. Es beginnt bei der Einschulung im NGB mit der Wahl des Zweiges, der den persönlichen Neigungen und Interessen am ehesten entgegen kommt. Es kann zwischen den eher sprachlich ausgerichteten Zweigen (bilingual Englisch und Latein plus) oder einem naturwissenschaftlich ausgerichtetem Zweig (Naturwissenschaften plus) gewählt werden.</w:t>
      </w:r>
    </w:p>
    <w:p w:rsidR="000E7C62" w:rsidRDefault="000E7C62">
      <w:pPr>
        <w:rPr>
          <w:rFonts w:ascii="Times New Roman" w:hAnsi="Times New Roman" w:cs="Times New Roman"/>
          <w:b/>
          <w:sz w:val="28"/>
          <w:szCs w:val="28"/>
        </w:rPr>
      </w:pPr>
      <w:r>
        <w:rPr>
          <w:rFonts w:ascii="Times New Roman" w:hAnsi="Times New Roman" w:cs="Times New Roman"/>
          <w:b/>
          <w:sz w:val="28"/>
          <w:szCs w:val="28"/>
        </w:rPr>
        <w:t>Im unterrichtlichen Zusammenhang</w:t>
      </w:r>
    </w:p>
    <w:p w:rsidR="000E7C62" w:rsidRDefault="000E7C62">
      <w:pPr>
        <w:rPr>
          <w:rFonts w:ascii="Times New Roman" w:hAnsi="Times New Roman" w:cs="Times New Roman"/>
          <w:sz w:val="24"/>
          <w:szCs w:val="24"/>
        </w:rPr>
      </w:pPr>
      <w:r w:rsidRPr="000E7C62">
        <w:rPr>
          <w:rFonts w:ascii="Times New Roman" w:hAnsi="Times New Roman" w:cs="Times New Roman"/>
          <w:sz w:val="24"/>
          <w:szCs w:val="24"/>
        </w:rPr>
        <w:t xml:space="preserve">Nicht nur zur Förderung der </w:t>
      </w:r>
      <w:r>
        <w:rPr>
          <w:rFonts w:ascii="Times New Roman" w:hAnsi="Times New Roman" w:cs="Times New Roman"/>
          <w:sz w:val="24"/>
          <w:szCs w:val="24"/>
        </w:rPr>
        <w:t>Schülerinnen und Schüler, die Schwierigkeiten mit den Lernanforderungen haben, finden Differenzierungsangebote statt, sondern auch zur Förderung der leistungsstarken oder besonders interessierten Schülerinnen und Schüler.</w:t>
      </w:r>
    </w:p>
    <w:p w:rsidR="000E7C62" w:rsidRPr="000C73DD" w:rsidRDefault="000E7C62">
      <w:pPr>
        <w:rPr>
          <w:rFonts w:ascii="Times New Roman" w:hAnsi="Times New Roman" w:cs="Times New Roman"/>
          <w:b/>
          <w:sz w:val="24"/>
          <w:szCs w:val="24"/>
        </w:rPr>
      </w:pPr>
      <w:r w:rsidRPr="000C73DD">
        <w:rPr>
          <w:rFonts w:ascii="Times New Roman" w:hAnsi="Times New Roman" w:cs="Times New Roman"/>
          <w:b/>
          <w:sz w:val="24"/>
          <w:szCs w:val="24"/>
        </w:rPr>
        <w:t xml:space="preserve">Folgende differenzierenden Varianten </w:t>
      </w:r>
      <w:r w:rsidR="000C73DD">
        <w:rPr>
          <w:rFonts w:ascii="Times New Roman" w:hAnsi="Times New Roman" w:cs="Times New Roman"/>
          <w:b/>
          <w:sz w:val="24"/>
          <w:szCs w:val="24"/>
        </w:rPr>
        <w:t>werden</w:t>
      </w:r>
      <w:r w:rsidRPr="000C73DD">
        <w:rPr>
          <w:rFonts w:ascii="Times New Roman" w:hAnsi="Times New Roman" w:cs="Times New Roman"/>
          <w:b/>
          <w:sz w:val="24"/>
          <w:szCs w:val="24"/>
        </w:rPr>
        <w:t xml:space="preserve"> </w:t>
      </w:r>
      <w:r w:rsidR="000C73DD">
        <w:rPr>
          <w:rFonts w:ascii="Times New Roman" w:hAnsi="Times New Roman" w:cs="Times New Roman"/>
          <w:b/>
          <w:sz w:val="24"/>
          <w:szCs w:val="24"/>
        </w:rPr>
        <w:t xml:space="preserve">in vielen Fächern </w:t>
      </w:r>
      <w:r w:rsidRPr="000C73DD">
        <w:rPr>
          <w:rFonts w:ascii="Times New Roman" w:hAnsi="Times New Roman" w:cs="Times New Roman"/>
          <w:b/>
          <w:sz w:val="24"/>
          <w:szCs w:val="24"/>
        </w:rPr>
        <w:t xml:space="preserve">eingesetzt:  </w:t>
      </w:r>
    </w:p>
    <w:p w:rsidR="00D20B4C" w:rsidRPr="00004284" w:rsidRDefault="000E7C62" w:rsidP="00004284">
      <w:pPr>
        <w:pStyle w:val="Listenabsatz"/>
        <w:numPr>
          <w:ilvl w:val="0"/>
          <w:numId w:val="10"/>
        </w:numPr>
        <w:rPr>
          <w:rFonts w:ascii="Times New Roman" w:hAnsi="Times New Roman" w:cs="Times New Roman"/>
          <w:sz w:val="24"/>
          <w:szCs w:val="24"/>
        </w:rPr>
      </w:pPr>
      <w:r w:rsidRPr="00004284">
        <w:rPr>
          <w:rFonts w:ascii="Times New Roman" w:hAnsi="Times New Roman" w:cs="Times New Roman"/>
          <w:sz w:val="24"/>
          <w:szCs w:val="24"/>
        </w:rPr>
        <w:t>Besonders leistungsstarke Schülerinnen und Schüler beschäftigen sich im Rahmen von Erarbeitungsphasen mit interessanten und herausfordernden Zusatzaufgaben</w:t>
      </w:r>
      <w:r w:rsidR="00AC5C2B">
        <w:rPr>
          <w:rFonts w:ascii="Times New Roman" w:hAnsi="Times New Roman" w:cs="Times New Roman"/>
          <w:sz w:val="24"/>
          <w:szCs w:val="24"/>
        </w:rPr>
        <w:br/>
      </w:r>
    </w:p>
    <w:p w:rsidR="000C73DD" w:rsidRPr="00004284" w:rsidRDefault="00D20B4C" w:rsidP="00004284">
      <w:pPr>
        <w:pStyle w:val="Listenabsatz"/>
        <w:numPr>
          <w:ilvl w:val="0"/>
          <w:numId w:val="10"/>
        </w:numPr>
        <w:rPr>
          <w:rFonts w:ascii="Times New Roman" w:hAnsi="Times New Roman" w:cs="Times New Roman"/>
          <w:sz w:val="24"/>
          <w:szCs w:val="24"/>
        </w:rPr>
      </w:pPr>
      <w:r w:rsidRPr="00004284">
        <w:rPr>
          <w:rFonts w:ascii="Times New Roman" w:hAnsi="Times New Roman" w:cs="Times New Roman"/>
          <w:sz w:val="24"/>
          <w:szCs w:val="24"/>
        </w:rPr>
        <w:t xml:space="preserve">Für leistungsstarke Schülerinnen und Schüler </w:t>
      </w:r>
      <w:r w:rsidR="000C73DD" w:rsidRPr="00004284">
        <w:rPr>
          <w:rFonts w:ascii="Times New Roman" w:hAnsi="Times New Roman" w:cs="Times New Roman"/>
          <w:sz w:val="24"/>
          <w:szCs w:val="24"/>
        </w:rPr>
        <w:t xml:space="preserve">werden </w:t>
      </w:r>
      <w:r w:rsidRPr="00004284">
        <w:rPr>
          <w:rFonts w:ascii="Times New Roman" w:hAnsi="Times New Roman" w:cs="Times New Roman"/>
          <w:sz w:val="24"/>
          <w:szCs w:val="24"/>
        </w:rPr>
        <w:t xml:space="preserve">auch Aufgaben mit höherem </w:t>
      </w:r>
      <w:r w:rsidRPr="00004284">
        <w:rPr>
          <w:rFonts w:ascii="Times New Roman" w:hAnsi="Times New Roman" w:cs="Times New Roman"/>
          <w:sz w:val="24"/>
          <w:szCs w:val="24"/>
        </w:rPr>
        <w:br/>
        <w:t>Anforderungsniveau gestellt</w:t>
      </w:r>
      <w:r w:rsidR="00AC5C2B">
        <w:rPr>
          <w:rFonts w:ascii="Times New Roman" w:hAnsi="Times New Roman" w:cs="Times New Roman"/>
          <w:sz w:val="24"/>
          <w:szCs w:val="24"/>
        </w:rPr>
        <w:br/>
      </w:r>
      <w:r w:rsidRPr="00004284">
        <w:rPr>
          <w:rFonts w:ascii="Times New Roman" w:hAnsi="Times New Roman" w:cs="Times New Roman"/>
          <w:sz w:val="24"/>
          <w:szCs w:val="24"/>
        </w:rPr>
        <w:t xml:space="preserve"> </w:t>
      </w:r>
    </w:p>
    <w:p w:rsidR="000E7C62" w:rsidRPr="00004284" w:rsidRDefault="000E7C62" w:rsidP="00004284">
      <w:pPr>
        <w:pStyle w:val="Listenabsatz"/>
        <w:numPr>
          <w:ilvl w:val="0"/>
          <w:numId w:val="10"/>
        </w:numPr>
        <w:rPr>
          <w:rFonts w:ascii="Times New Roman" w:hAnsi="Times New Roman" w:cs="Times New Roman"/>
          <w:sz w:val="24"/>
          <w:szCs w:val="24"/>
        </w:rPr>
      </w:pPr>
      <w:r w:rsidRPr="00004284">
        <w:rPr>
          <w:rFonts w:ascii="Times New Roman" w:hAnsi="Times New Roman" w:cs="Times New Roman"/>
          <w:sz w:val="24"/>
          <w:szCs w:val="24"/>
        </w:rPr>
        <w:t xml:space="preserve">Schülerinnen und Schüler </w:t>
      </w:r>
      <w:r w:rsidR="000C73DD" w:rsidRPr="00004284">
        <w:rPr>
          <w:rFonts w:ascii="Times New Roman" w:hAnsi="Times New Roman" w:cs="Times New Roman"/>
          <w:sz w:val="24"/>
          <w:szCs w:val="24"/>
        </w:rPr>
        <w:t>wählen</w:t>
      </w:r>
      <w:r w:rsidRPr="00004284">
        <w:rPr>
          <w:rFonts w:ascii="Times New Roman" w:hAnsi="Times New Roman" w:cs="Times New Roman"/>
          <w:sz w:val="24"/>
          <w:szCs w:val="24"/>
        </w:rPr>
        <w:t xml:space="preserve"> Referatthemen </w:t>
      </w:r>
      <w:r w:rsidR="000C73DD" w:rsidRPr="00004284">
        <w:rPr>
          <w:rFonts w:ascii="Times New Roman" w:hAnsi="Times New Roman" w:cs="Times New Roman"/>
          <w:sz w:val="24"/>
          <w:szCs w:val="24"/>
        </w:rPr>
        <w:t>aus</w:t>
      </w:r>
      <w:r w:rsidRPr="00004284">
        <w:rPr>
          <w:rFonts w:ascii="Times New Roman" w:hAnsi="Times New Roman" w:cs="Times New Roman"/>
          <w:sz w:val="24"/>
          <w:szCs w:val="24"/>
        </w:rPr>
        <w:t xml:space="preserve">, an denen sie besonderes Interesse haben und </w:t>
      </w:r>
      <w:r w:rsidR="000C73DD" w:rsidRPr="00004284">
        <w:rPr>
          <w:rFonts w:ascii="Times New Roman" w:hAnsi="Times New Roman" w:cs="Times New Roman"/>
          <w:sz w:val="24"/>
          <w:szCs w:val="24"/>
        </w:rPr>
        <w:t xml:space="preserve">stellen </w:t>
      </w:r>
      <w:r w:rsidRPr="00004284">
        <w:rPr>
          <w:rFonts w:ascii="Times New Roman" w:hAnsi="Times New Roman" w:cs="Times New Roman"/>
          <w:sz w:val="24"/>
          <w:szCs w:val="24"/>
        </w:rPr>
        <w:t>ihre Rechercheergebnisse der Klassengemeinschaft vor</w:t>
      </w:r>
      <w:r w:rsidR="00AC5C2B">
        <w:rPr>
          <w:rFonts w:ascii="Times New Roman" w:hAnsi="Times New Roman" w:cs="Times New Roman"/>
          <w:sz w:val="24"/>
          <w:szCs w:val="24"/>
        </w:rPr>
        <w:br/>
      </w:r>
    </w:p>
    <w:p w:rsidR="000E7C62" w:rsidRPr="00004284" w:rsidRDefault="000E7C62" w:rsidP="00004284">
      <w:pPr>
        <w:pStyle w:val="Listenabsatz"/>
        <w:numPr>
          <w:ilvl w:val="0"/>
          <w:numId w:val="10"/>
        </w:numPr>
        <w:rPr>
          <w:rFonts w:ascii="Times New Roman" w:hAnsi="Times New Roman" w:cs="Times New Roman"/>
          <w:sz w:val="24"/>
          <w:szCs w:val="24"/>
        </w:rPr>
      </w:pPr>
      <w:r w:rsidRPr="00004284">
        <w:rPr>
          <w:rFonts w:ascii="Times New Roman" w:hAnsi="Times New Roman" w:cs="Times New Roman"/>
          <w:sz w:val="24"/>
          <w:szCs w:val="24"/>
        </w:rPr>
        <w:t>Im Zusammenhang mit der Arbeit an Lernzirkeln gibt es Wahlaufgaben, die vor allem von leistungsstärkeren und interessierten Schülerinnen und Schülern bearbeitet werden können</w:t>
      </w:r>
      <w:r w:rsidR="00AC5C2B">
        <w:rPr>
          <w:rFonts w:ascii="Times New Roman" w:hAnsi="Times New Roman" w:cs="Times New Roman"/>
          <w:sz w:val="24"/>
          <w:szCs w:val="24"/>
        </w:rPr>
        <w:br/>
      </w:r>
    </w:p>
    <w:p w:rsidR="005E6DF8" w:rsidRPr="00004284" w:rsidRDefault="000E7C62" w:rsidP="00004284">
      <w:pPr>
        <w:pStyle w:val="Listenabsatz"/>
        <w:numPr>
          <w:ilvl w:val="0"/>
          <w:numId w:val="10"/>
        </w:numPr>
        <w:rPr>
          <w:rFonts w:ascii="Times New Roman" w:hAnsi="Times New Roman" w:cs="Times New Roman"/>
          <w:sz w:val="24"/>
          <w:szCs w:val="24"/>
        </w:rPr>
      </w:pPr>
      <w:r w:rsidRPr="00004284">
        <w:rPr>
          <w:rFonts w:ascii="Times New Roman" w:hAnsi="Times New Roman" w:cs="Times New Roman"/>
          <w:sz w:val="24"/>
          <w:szCs w:val="24"/>
        </w:rPr>
        <w:t xml:space="preserve">Leistungsstarke Schülerinnen und Schüler können als </w:t>
      </w:r>
      <w:r w:rsidR="005E6DF8" w:rsidRPr="00004284">
        <w:rPr>
          <w:rFonts w:ascii="Times New Roman" w:hAnsi="Times New Roman" w:cs="Times New Roman"/>
          <w:sz w:val="24"/>
          <w:szCs w:val="24"/>
        </w:rPr>
        <w:t xml:space="preserve">Lernhelfer im Unterricht agieren, </w:t>
      </w:r>
      <w:r w:rsidR="000C73DD" w:rsidRPr="00004284">
        <w:rPr>
          <w:rFonts w:ascii="Times New Roman" w:hAnsi="Times New Roman" w:cs="Times New Roman"/>
          <w:sz w:val="24"/>
          <w:szCs w:val="24"/>
        </w:rPr>
        <w:t>womit sie</w:t>
      </w:r>
      <w:r w:rsidR="005E6DF8" w:rsidRPr="00004284">
        <w:rPr>
          <w:rFonts w:ascii="Times New Roman" w:hAnsi="Times New Roman" w:cs="Times New Roman"/>
          <w:sz w:val="24"/>
          <w:szCs w:val="24"/>
        </w:rPr>
        <w:t xml:space="preserve"> sowohl ihre Sozialkompetenzen (Kommunikationskompetenz, Teamfähigkeit)</w:t>
      </w:r>
      <w:r w:rsidR="000C73DD" w:rsidRPr="00004284">
        <w:rPr>
          <w:rFonts w:ascii="Times New Roman" w:hAnsi="Times New Roman" w:cs="Times New Roman"/>
          <w:sz w:val="24"/>
          <w:szCs w:val="24"/>
        </w:rPr>
        <w:t xml:space="preserve">  </w:t>
      </w:r>
      <w:r w:rsidR="005E6DF8" w:rsidRPr="00004284">
        <w:rPr>
          <w:rFonts w:ascii="Times New Roman" w:hAnsi="Times New Roman" w:cs="Times New Roman"/>
          <w:sz w:val="24"/>
          <w:szCs w:val="24"/>
        </w:rPr>
        <w:t>stärken als auch ihre Fähigkeit ausbauen, anderen etwas zu erklären</w:t>
      </w:r>
      <w:r w:rsidR="00AC5C2B">
        <w:rPr>
          <w:rFonts w:ascii="Times New Roman" w:hAnsi="Times New Roman" w:cs="Times New Roman"/>
          <w:sz w:val="24"/>
          <w:szCs w:val="24"/>
        </w:rPr>
        <w:br/>
      </w:r>
    </w:p>
    <w:p w:rsidR="00736094" w:rsidRPr="00004284" w:rsidRDefault="005268A8" w:rsidP="00004284">
      <w:pPr>
        <w:pStyle w:val="Listenabsatz"/>
        <w:numPr>
          <w:ilvl w:val="0"/>
          <w:numId w:val="10"/>
        </w:numPr>
        <w:rPr>
          <w:rFonts w:ascii="Times New Roman" w:hAnsi="Times New Roman" w:cs="Times New Roman"/>
          <w:sz w:val="24"/>
          <w:szCs w:val="24"/>
        </w:rPr>
      </w:pPr>
      <w:r w:rsidRPr="00004284">
        <w:rPr>
          <w:rFonts w:ascii="Times New Roman" w:hAnsi="Times New Roman" w:cs="Times New Roman"/>
          <w:sz w:val="24"/>
          <w:szCs w:val="24"/>
        </w:rPr>
        <w:t xml:space="preserve">Schülerinnen und Schüler </w:t>
      </w:r>
      <w:r w:rsidR="005E6DF8" w:rsidRPr="00004284">
        <w:rPr>
          <w:rFonts w:ascii="Times New Roman" w:hAnsi="Times New Roman" w:cs="Times New Roman"/>
          <w:sz w:val="24"/>
          <w:szCs w:val="24"/>
        </w:rPr>
        <w:t xml:space="preserve"> können </w:t>
      </w:r>
      <w:r w:rsidRPr="00004284">
        <w:rPr>
          <w:rFonts w:ascii="Times New Roman" w:hAnsi="Times New Roman" w:cs="Times New Roman"/>
          <w:sz w:val="24"/>
          <w:szCs w:val="24"/>
        </w:rPr>
        <w:t xml:space="preserve">im Unterricht </w:t>
      </w:r>
      <w:r w:rsidR="005E6DF8" w:rsidRPr="00004284">
        <w:rPr>
          <w:rFonts w:ascii="Times New Roman" w:hAnsi="Times New Roman" w:cs="Times New Roman"/>
          <w:sz w:val="24"/>
          <w:szCs w:val="24"/>
        </w:rPr>
        <w:t>auch als Experten auftreten, wenn sie z.B. durch ihre Freizeitaktivitäten</w:t>
      </w:r>
      <w:r w:rsidRPr="00004284">
        <w:rPr>
          <w:rFonts w:ascii="Times New Roman" w:hAnsi="Times New Roman" w:cs="Times New Roman"/>
          <w:sz w:val="24"/>
          <w:szCs w:val="24"/>
        </w:rPr>
        <w:t xml:space="preserve"> </w:t>
      </w:r>
      <w:r w:rsidR="005E6DF8" w:rsidRPr="00004284">
        <w:rPr>
          <w:rFonts w:ascii="Times New Roman" w:hAnsi="Times New Roman" w:cs="Times New Roman"/>
          <w:sz w:val="24"/>
          <w:szCs w:val="24"/>
        </w:rPr>
        <w:t xml:space="preserve">besondere Fähigkeiten erworben haben (z.B. in einer </w:t>
      </w:r>
      <w:r w:rsidR="00D20B4C" w:rsidRPr="00004284">
        <w:rPr>
          <w:rFonts w:ascii="Times New Roman" w:hAnsi="Times New Roman" w:cs="Times New Roman"/>
          <w:sz w:val="24"/>
          <w:szCs w:val="24"/>
        </w:rPr>
        <w:t>bestimmten</w:t>
      </w:r>
      <w:r w:rsidR="005E6DF8" w:rsidRPr="00004284">
        <w:rPr>
          <w:rFonts w:ascii="Times New Roman" w:hAnsi="Times New Roman" w:cs="Times New Roman"/>
          <w:sz w:val="24"/>
          <w:szCs w:val="24"/>
        </w:rPr>
        <w:t xml:space="preserve"> Sportart)</w:t>
      </w:r>
      <w:r w:rsidR="00AC5C2B">
        <w:rPr>
          <w:rFonts w:ascii="Times New Roman" w:hAnsi="Times New Roman" w:cs="Times New Roman"/>
          <w:sz w:val="24"/>
          <w:szCs w:val="24"/>
        </w:rPr>
        <w:br/>
      </w:r>
      <w:r w:rsidR="005E6DF8" w:rsidRPr="00004284">
        <w:rPr>
          <w:rFonts w:ascii="Times New Roman" w:hAnsi="Times New Roman" w:cs="Times New Roman"/>
          <w:sz w:val="24"/>
          <w:szCs w:val="24"/>
        </w:rPr>
        <w:t xml:space="preserve"> </w:t>
      </w:r>
    </w:p>
    <w:p w:rsidR="00736094" w:rsidRPr="00004284" w:rsidRDefault="00736094" w:rsidP="00004284">
      <w:pPr>
        <w:pStyle w:val="Listenabsatz"/>
        <w:numPr>
          <w:ilvl w:val="0"/>
          <w:numId w:val="10"/>
        </w:numPr>
        <w:rPr>
          <w:rFonts w:ascii="Times New Roman" w:hAnsi="Times New Roman" w:cs="Times New Roman"/>
          <w:sz w:val="24"/>
          <w:szCs w:val="24"/>
        </w:rPr>
      </w:pPr>
      <w:r w:rsidRPr="00004284">
        <w:rPr>
          <w:rFonts w:ascii="Times New Roman" w:hAnsi="Times New Roman" w:cs="Times New Roman"/>
          <w:sz w:val="24"/>
          <w:szCs w:val="24"/>
        </w:rPr>
        <w:t>Besondere Interessen können berücksichtigt werden, da in vielen Fächern eine Beteiligung der Schülerinnen und Schüler an der Unterrichtsplanung vorgesehen ist</w:t>
      </w:r>
    </w:p>
    <w:p w:rsidR="000E7C62" w:rsidRPr="000C73DD" w:rsidRDefault="00D20B4C" w:rsidP="000E7C62">
      <w:pPr>
        <w:rPr>
          <w:rFonts w:ascii="Times New Roman" w:hAnsi="Times New Roman" w:cs="Times New Roman"/>
          <w:b/>
          <w:sz w:val="24"/>
          <w:szCs w:val="24"/>
          <w:u w:val="single"/>
        </w:rPr>
      </w:pPr>
      <w:r w:rsidRPr="000C73DD">
        <w:rPr>
          <w:rFonts w:ascii="Times New Roman" w:hAnsi="Times New Roman" w:cs="Times New Roman"/>
          <w:b/>
          <w:sz w:val="24"/>
          <w:szCs w:val="24"/>
          <w:u w:val="single"/>
        </w:rPr>
        <w:lastRenderedPageBreak/>
        <w:t xml:space="preserve">Darüber hinaus bieten </w:t>
      </w:r>
      <w:r w:rsidR="00736094" w:rsidRPr="000C73DD">
        <w:rPr>
          <w:rFonts w:ascii="Times New Roman" w:hAnsi="Times New Roman" w:cs="Times New Roman"/>
          <w:b/>
          <w:sz w:val="24"/>
          <w:szCs w:val="24"/>
          <w:u w:val="single"/>
        </w:rPr>
        <w:t>viele Fächer</w:t>
      </w:r>
      <w:r w:rsidR="004156BD">
        <w:rPr>
          <w:rFonts w:ascii="Times New Roman" w:hAnsi="Times New Roman" w:cs="Times New Roman"/>
          <w:b/>
          <w:sz w:val="24"/>
          <w:szCs w:val="24"/>
          <w:u w:val="single"/>
        </w:rPr>
        <w:t xml:space="preserve"> bzw. </w:t>
      </w:r>
      <w:r w:rsidR="00CD2C9D" w:rsidRPr="000C73DD">
        <w:rPr>
          <w:rFonts w:ascii="Times New Roman" w:hAnsi="Times New Roman" w:cs="Times New Roman"/>
          <w:b/>
          <w:sz w:val="24"/>
          <w:szCs w:val="24"/>
          <w:u w:val="single"/>
        </w:rPr>
        <w:t xml:space="preserve">Fachbereiche </w:t>
      </w:r>
      <w:r w:rsidRPr="000C73DD">
        <w:rPr>
          <w:rFonts w:ascii="Times New Roman" w:hAnsi="Times New Roman" w:cs="Times New Roman"/>
          <w:b/>
          <w:sz w:val="24"/>
          <w:szCs w:val="24"/>
          <w:u w:val="single"/>
        </w:rPr>
        <w:t xml:space="preserve">noch besondere Angebote </w:t>
      </w:r>
      <w:r w:rsidR="00736094" w:rsidRPr="000C73DD">
        <w:rPr>
          <w:rFonts w:ascii="Times New Roman" w:hAnsi="Times New Roman" w:cs="Times New Roman"/>
          <w:b/>
          <w:sz w:val="24"/>
          <w:szCs w:val="24"/>
          <w:u w:val="single"/>
        </w:rPr>
        <w:t xml:space="preserve">im </w:t>
      </w:r>
      <w:r w:rsidR="004156BD">
        <w:rPr>
          <w:rFonts w:ascii="Times New Roman" w:hAnsi="Times New Roman" w:cs="Times New Roman"/>
          <w:b/>
          <w:sz w:val="24"/>
          <w:szCs w:val="24"/>
          <w:u w:val="single"/>
        </w:rPr>
        <w:t xml:space="preserve">Rahmen des </w:t>
      </w:r>
      <w:r w:rsidR="00736094" w:rsidRPr="000C73DD">
        <w:rPr>
          <w:rFonts w:ascii="Times New Roman" w:hAnsi="Times New Roman" w:cs="Times New Roman"/>
          <w:b/>
          <w:sz w:val="24"/>
          <w:szCs w:val="24"/>
          <w:u w:val="single"/>
        </w:rPr>
        <w:t>Unterricht</w:t>
      </w:r>
      <w:r w:rsidR="004156BD">
        <w:rPr>
          <w:rFonts w:ascii="Times New Roman" w:hAnsi="Times New Roman" w:cs="Times New Roman"/>
          <w:b/>
          <w:sz w:val="24"/>
          <w:szCs w:val="24"/>
          <w:u w:val="single"/>
        </w:rPr>
        <w:t>s</w:t>
      </w:r>
      <w:r w:rsidR="00736094" w:rsidRPr="000C73DD">
        <w:rPr>
          <w:rFonts w:ascii="Times New Roman" w:hAnsi="Times New Roman" w:cs="Times New Roman"/>
          <w:b/>
          <w:sz w:val="24"/>
          <w:szCs w:val="24"/>
          <w:u w:val="single"/>
        </w:rPr>
        <w:t xml:space="preserve"> </w:t>
      </w:r>
      <w:r w:rsidRPr="000C73DD">
        <w:rPr>
          <w:rFonts w:ascii="Times New Roman" w:hAnsi="Times New Roman" w:cs="Times New Roman"/>
          <w:b/>
          <w:sz w:val="24"/>
          <w:szCs w:val="24"/>
          <w:u w:val="single"/>
        </w:rPr>
        <w:t>an:</w:t>
      </w:r>
    </w:p>
    <w:p w:rsidR="004156BD" w:rsidRDefault="004156BD" w:rsidP="00AF5DCA">
      <w:pPr>
        <w:rPr>
          <w:rFonts w:ascii="Times New Roman" w:hAnsi="Times New Roman" w:cs="Times New Roman"/>
          <w:b/>
          <w:sz w:val="24"/>
          <w:szCs w:val="24"/>
        </w:rPr>
      </w:pPr>
      <w:r>
        <w:rPr>
          <w:rFonts w:ascii="Times New Roman" w:hAnsi="Times New Roman" w:cs="Times New Roman"/>
          <w:b/>
          <w:sz w:val="24"/>
          <w:szCs w:val="24"/>
        </w:rPr>
        <w:t>Fremdsprachen</w:t>
      </w:r>
    </w:p>
    <w:p w:rsidR="00216EDE" w:rsidRDefault="00216EDE" w:rsidP="00AF5DCA">
      <w:pPr>
        <w:rPr>
          <w:rFonts w:ascii="Times New Roman" w:hAnsi="Times New Roman" w:cs="Times New Roman"/>
          <w:sz w:val="24"/>
          <w:szCs w:val="24"/>
        </w:rPr>
      </w:pPr>
      <w:r w:rsidRPr="004156BD">
        <w:rPr>
          <w:rFonts w:ascii="Times New Roman" w:hAnsi="Times New Roman" w:cs="Times New Roman"/>
          <w:sz w:val="24"/>
          <w:szCs w:val="24"/>
        </w:rPr>
        <w:t>Das unterrichtliche Fremdsprachenangebot</w:t>
      </w:r>
      <w:r w:rsidR="00AF5DCA" w:rsidRPr="004156BD">
        <w:rPr>
          <w:rFonts w:ascii="Times New Roman" w:hAnsi="Times New Roman" w:cs="Times New Roman"/>
          <w:sz w:val="24"/>
          <w:szCs w:val="24"/>
        </w:rPr>
        <w:t xml:space="preserve">: </w:t>
      </w:r>
      <w:r>
        <w:rPr>
          <w:rFonts w:ascii="Times New Roman" w:hAnsi="Times New Roman" w:cs="Times New Roman"/>
          <w:sz w:val="24"/>
          <w:szCs w:val="24"/>
        </w:rPr>
        <w:t xml:space="preserve">In der Sekundarstufe I können Schülerinnen und Schüler, die an modernen Fremdsprachen oder den </w:t>
      </w:r>
      <w:r w:rsidR="004156BD">
        <w:rPr>
          <w:rFonts w:ascii="Times New Roman" w:hAnsi="Times New Roman" w:cs="Times New Roman"/>
          <w:sz w:val="24"/>
          <w:szCs w:val="24"/>
        </w:rPr>
        <w:t>a</w:t>
      </w:r>
      <w:r>
        <w:rPr>
          <w:rFonts w:ascii="Times New Roman" w:hAnsi="Times New Roman" w:cs="Times New Roman"/>
          <w:sz w:val="24"/>
          <w:szCs w:val="24"/>
        </w:rPr>
        <w:t>lten Sprachen interessiert sind, zwischen einer großen Fächerauswahl entscheiden. So bietet das NGB neben den Sprachen Englisch und Latein auch Französisch, Spanisch und Altgriechisch an. In der Sekundarstufe II wird das Angebot um die Fächer Italienisch, Chinesisch und Hebräisch erweitert.</w:t>
      </w:r>
    </w:p>
    <w:p w:rsidR="00216EDE" w:rsidRDefault="00216EDE" w:rsidP="00216EDE">
      <w:pPr>
        <w:pStyle w:val="Listenabsatz1"/>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Teilnahme am Sprachwettbewerb </w:t>
      </w:r>
      <w:r w:rsidRPr="004156BD">
        <w:rPr>
          <w:rFonts w:ascii="Times New Roman" w:hAnsi="Times New Roman" w:cs="Times New Roman"/>
          <w:i/>
          <w:sz w:val="24"/>
          <w:szCs w:val="24"/>
        </w:rPr>
        <w:t>„The Big Challenge“</w:t>
      </w:r>
      <w:r>
        <w:rPr>
          <w:rFonts w:ascii="Times New Roman" w:hAnsi="Times New Roman" w:cs="Times New Roman"/>
          <w:sz w:val="24"/>
          <w:szCs w:val="24"/>
        </w:rPr>
        <w:t xml:space="preserve"> im Fach Englisch</w:t>
      </w:r>
    </w:p>
    <w:p w:rsidR="004156BD" w:rsidRDefault="00216EDE" w:rsidP="00216EDE">
      <w:pPr>
        <w:pStyle w:val="Listenabsatz1"/>
        <w:ind w:left="0"/>
        <w:rPr>
          <w:rFonts w:ascii="Times New Roman" w:hAnsi="Times New Roman" w:cs="Times New Roman"/>
          <w:sz w:val="24"/>
          <w:szCs w:val="24"/>
        </w:rPr>
      </w:pPr>
      <w:r>
        <w:rPr>
          <w:rFonts w:ascii="Times New Roman" w:hAnsi="Times New Roman" w:cs="Times New Roman"/>
          <w:sz w:val="24"/>
          <w:szCs w:val="24"/>
        </w:rPr>
        <w:t>Freiwillige Schülerinnen und Schüler der nicht-bilingualen Klassen können an dem deutschlandweiten Sprachwettbewerb „The Big Challenge“ teilnehmen, in dem die Bereiche Wortschatz und Grammatik getestet werden. Neben einer Einschätzung der eigenen Leistung auf National- und Regionalebene bekommt jede Teilnehmerin bzw. jeder Teilnehmer eine Urkunde und einen leistungsabhängigen Preis.</w:t>
      </w:r>
    </w:p>
    <w:p w:rsidR="00216EDE" w:rsidRPr="004156BD" w:rsidRDefault="004156BD" w:rsidP="00216EDE">
      <w:pPr>
        <w:pStyle w:val="Listenabsatz1"/>
        <w:ind w:left="0"/>
        <w:rPr>
          <w:b/>
        </w:rPr>
      </w:pPr>
      <w:r w:rsidRPr="004156BD">
        <w:rPr>
          <w:rFonts w:ascii="Times New Roman" w:hAnsi="Times New Roman" w:cs="Times New Roman"/>
          <w:b/>
          <w:sz w:val="24"/>
          <w:szCs w:val="24"/>
        </w:rPr>
        <w:t>Naturwissenschaften</w:t>
      </w:r>
      <w:r w:rsidR="00216EDE" w:rsidRPr="004156BD">
        <w:rPr>
          <w:rFonts w:ascii="Times New Roman" w:hAnsi="Times New Roman" w:cs="Times New Roman"/>
          <w:b/>
          <w:sz w:val="24"/>
          <w:szCs w:val="24"/>
        </w:rPr>
        <w:t xml:space="preserve">  </w:t>
      </w:r>
    </w:p>
    <w:p w:rsidR="00D20B4C" w:rsidRDefault="00D20B4C" w:rsidP="00D20B4C">
      <w:pPr>
        <w:rPr>
          <w:rFonts w:ascii="Times New Roman" w:hAnsi="Times New Roman" w:cs="Times New Roman"/>
          <w:b/>
          <w:sz w:val="24"/>
          <w:szCs w:val="24"/>
        </w:rPr>
      </w:pPr>
      <w:r w:rsidRPr="004156BD">
        <w:rPr>
          <w:rFonts w:ascii="Times New Roman" w:hAnsi="Times New Roman" w:cs="Times New Roman"/>
          <w:i/>
          <w:sz w:val="24"/>
          <w:szCs w:val="24"/>
        </w:rPr>
        <w:t>Science Fair</w:t>
      </w:r>
      <w:r>
        <w:rPr>
          <w:rFonts w:ascii="Times New Roman" w:hAnsi="Times New Roman" w:cs="Times New Roman"/>
          <w:b/>
          <w:sz w:val="24"/>
          <w:szCs w:val="24"/>
        </w:rPr>
        <w:t xml:space="preserve"> </w:t>
      </w:r>
      <w:r>
        <w:rPr>
          <w:rFonts w:ascii="Times New Roman" w:hAnsi="Times New Roman" w:cs="Times New Roman"/>
          <w:sz w:val="24"/>
          <w:szCs w:val="24"/>
        </w:rPr>
        <w:t xml:space="preserve">(im Differenzierungskurs Naturwissenschaften der Jahrgangsstufe 9 wählen Schülerinnen und Schüler selbst ein kleines Forschungsprojekt aus, dessen Ergebnisse sie anschließend </w:t>
      </w:r>
      <w:r w:rsidR="00736094">
        <w:rPr>
          <w:rFonts w:ascii="Times New Roman" w:hAnsi="Times New Roman" w:cs="Times New Roman"/>
          <w:sz w:val="24"/>
          <w:szCs w:val="24"/>
        </w:rPr>
        <w:t xml:space="preserve">einer größeren Schulöffentlichkeit </w:t>
      </w:r>
      <w:r>
        <w:rPr>
          <w:rFonts w:ascii="Times New Roman" w:hAnsi="Times New Roman" w:cs="Times New Roman"/>
          <w:sz w:val="24"/>
          <w:szCs w:val="24"/>
        </w:rPr>
        <w:t xml:space="preserve">präsentieren)   </w:t>
      </w:r>
    </w:p>
    <w:p w:rsidR="00D20B4C" w:rsidRDefault="00D20B4C" w:rsidP="00D20B4C">
      <w:pPr>
        <w:rPr>
          <w:rFonts w:ascii="Times New Roman" w:hAnsi="Times New Roman" w:cs="Times New Roman"/>
          <w:sz w:val="24"/>
          <w:szCs w:val="24"/>
        </w:rPr>
      </w:pPr>
      <w:r>
        <w:rPr>
          <w:rFonts w:ascii="Times New Roman" w:hAnsi="Times New Roman" w:cs="Times New Roman"/>
          <w:sz w:val="24"/>
          <w:szCs w:val="24"/>
        </w:rPr>
        <w:t xml:space="preserve">Die Schülerinnen und Schüler des naturwissenschaftlichen Zweiges nehmen obligatorisch am </w:t>
      </w:r>
      <w:r w:rsidRPr="004156BD">
        <w:rPr>
          <w:rFonts w:ascii="Times New Roman" w:hAnsi="Times New Roman" w:cs="Times New Roman"/>
          <w:i/>
          <w:sz w:val="24"/>
          <w:szCs w:val="24"/>
        </w:rPr>
        <w:t>Wettbewerb Dechemax</w:t>
      </w:r>
      <w:r>
        <w:rPr>
          <w:rFonts w:ascii="Times New Roman" w:hAnsi="Times New Roman" w:cs="Times New Roman"/>
          <w:sz w:val="24"/>
          <w:szCs w:val="24"/>
        </w:rPr>
        <w:t xml:space="preserve"> teil, ein Schülerwettbewerb in den Fachbereichen Chemie und Biotechnologie</w:t>
      </w:r>
    </w:p>
    <w:p w:rsidR="00736094" w:rsidRDefault="00736094" w:rsidP="00736094">
      <w:pPr>
        <w:spacing w:after="0"/>
        <w:rPr>
          <w:rFonts w:ascii="Times New Roman" w:hAnsi="Times New Roman" w:cs="Times New Roman"/>
          <w:sz w:val="24"/>
          <w:szCs w:val="24"/>
        </w:rPr>
      </w:pPr>
      <w:r>
        <w:rPr>
          <w:rFonts w:ascii="Times New Roman" w:hAnsi="Times New Roman" w:cs="Times New Roman"/>
          <w:b/>
          <w:sz w:val="24"/>
          <w:szCs w:val="24"/>
        </w:rPr>
        <w:t>Streicherklassenunterricht als Alternative zum herkömmlichen Musikunterricht:</w:t>
      </w:r>
    </w:p>
    <w:p w:rsidR="00CD2C9D" w:rsidRDefault="00736094" w:rsidP="004156BD">
      <w:pPr>
        <w:spacing w:after="0"/>
        <w:rPr>
          <w:rFonts w:ascii="Times New Roman" w:eastAsia="Times New Roman" w:hAnsi="Times New Roman" w:cs="Times New Roman"/>
          <w:color w:val="000000"/>
          <w:kern w:val="0"/>
          <w:sz w:val="24"/>
          <w:szCs w:val="24"/>
          <w:lang w:eastAsia="de-DE"/>
        </w:rPr>
      </w:pPr>
      <w:r>
        <w:rPr>
          <w:rFonts w:ascii="Times New Roman" w:hAnsi="Times New Roman" w:cs="Times New Roman"/>
          <w:sz w:val="24"/>
          <w:szCs w:val="24"/>
        </w:rPr>
        <w:t>Für die Klassen 5 und 6 können die Schülerinnen und Schüler je nach Interesse und Neigung neben dem herkömmlichen Musikunterricht auch den Streicherklassenunterricht wählen, der sich über zwei Schuljahre erstreckt und die Musikpraxis in den Vordergrund stellt. Hier werden den Schülerinnen und Schülern die Aneignung und Anwendung von musikalischen Begriffen gleichzeitig mit dem Erlernen eines Streichinstruments vermittelt. Außerdem erlernen sie das Musizieren und Agieren in einem Musikensemble, der Streicherklasse.</w:t>
      </w:r>
      <w:r w:rsidR="004156BD">
        <w:rPr>
          <w:rFonts w:ascii="Times New Roman" w:hAnsi="Times New Roman" w:cs="Times New Roman"/>
          <w:sz w:val="24"/>
          <w:szCs w:val="24"/>
        </w:rPr>
        <w:br/>
      </w:r>
    </w:p>
    <w:p w:rsidR="004156BD" w:rsidRDefault="00CD2C9D" w:rsidP="004156BD">
      <w:pPr>
        <w:rPr>
          <w:rFonts w:ascii="Times New Roman" w:hAnsi="Times New Roman" w:cs="Times New Roman"/>
          <w:sz w:val="24"/>
          <w:szCs w:val="24"/>
        </w:rPr>
      </w:pPr>
      <w:r>
        <w:rPr>
          <w:rFonts w:ascii="Times New Roman" w:hAnsi="Times New Roman" w:cs="Times New Roman"/>
          <w:sz w:val="24"/>
          <w:szCs w:val="24"/>
        </w:rPr>
        <w:t xml:space="preserve">Wenn es sich lehrplanmäßig anbietet, wird im </w:t>
      </w:r>
      <w:r w:rsidRPr="00CD2C9D">
        <w:rPr>
          <w:rFonts w:ascii="Times New Roman" w:hAnsi="Times New Roman" w:cs="Times New Roman"/>
          <w:b/>
          <w:sz w:val="24"/>
          <w:szCs w:val="24"/>
        </w:rPr>
        <w:t>Kunstunterricht</w:t>
      </w:r>
      <w:r>
        <w:rPr>
          <w:rFonts w:ascii="Times New Roman" w:hAnsi="Times New Roman" w:cs="Times New Roman"/>
          <w:sz w:val="24"/>
          <w:szCs w:val="24"/>
        </w:rPr>
        <w:t xml:space="preserve"> auf Wettbewerbe vorbereitet.</w:t>
      </w:r>
      <w:r w:rsidR="004156BD">
        <w:rPr>
          <w:rFonts w:ascii="Times New Roman" w:hAnsi="Times New Roman" w:cs="Times New Roman"/>
          <w:sz w:val="24"/>
          <w:szCs w:val="24"/>
        </w:rPr>
        <w:t xml:space="preserve"> </w:t>
      </w:r>
      <w:r w:rsidR="00AB3D4A">
        <w:rPr>
          <w:rFonts w:ascii="Times New Roman" w:hAnsi="Times New Roman" w:cs="Times New Roman"/>
          <w:sz w:val="24"/>
          <w:szCs w:val="24"/>
        </w:rPr>
        <w:t>Insbesondere für kunstinteressierte Schülerinnen und Schüler werden in a</w:t>
      </w:r>
      <w:r>
        <w:rPr>
          <w:rFonts w:ascii="Times New Roman" w:hAnsi="Times New Roman" w:cs="Times New Roman"/>
          <w:sz w:val="24"/>
          <w:szCs w:val="24"/>
        </w:rPr>
        <w:t xml:space="preserve">llen Klassenstufen außerschulische Lernorte wie zum Beispiel </w:t>
      </w:r>
      <w:r w:rsidRPr="004156BD">
        <w:rPr>
          <w:rFonts w:ascii="Times New Roman" w:hAnsi="Times New Roman" w:cs="Times New Roman"/>
          <w:i/>
          <w:sz w:val="24"/>
          <w:szCs w:val="24"/>
        </w:rPr>
        <w:t>Kunstmuseen, Ausstellungen und Symposien</w:t>
      </w:r>
      <w:r>
        <w:rPr>
          <w:rFonts w:ascii="Times New Roman" w:hAnsi="Times New Roman" w:cs="Times New Roman"/>
          <w:sz w:val="24"/>
          <w:szCs w:val="24"/>
        </w:rPr>
        <w:t xml:space="preserve"> besucht. </w:t>
      </w:r>
    </w:p>
    <w:p w:rsidR="004156BD" w:rsidRDefault="004156BD" w:rsidP="004156BD">
      <w:pPr>
        <w:rPr>
          <w:rFonts w:ascii="Times New Roman" w:hAnsi="Times New Roman" w:cs="Times New Roman"/>
          <w:sz w:val="24"/>
          <w:szCs w:val="24"/>
        </w:rPr>
      </w:pPr>
      <w:r w:rsidRPr="005C744E">
        <w:rPr>
          <w:rFonts w:ascii="Times New Roman" w:eastAsia="Times New Roman" w:hAnsi="Times New Roman" w:cs="Times New Roman"/>
          <w:color w:val="000000"/>
          <w:kern w:val="0"/>
          <w:sz w:val="24"/>
          <w:szCs w:val="24"/>
          <w:lang w:eastAsia="de-DE"/>
        </w:rPr>
        <w:t xml:space="preserve">Die </w:t>
      </w:r>
      <w:r w:rsidRPr="005C744E">
        <w:rPr>
          <w:rFonts w:ascii="Times New Roman" w:eastAsia="Times New Roman" w:hAnsi="Times New Roman" w:cs="Times New Roman"/>
          <w:b/>
          <w:bCs/>
          <w:color w:val="000000"/>
          <w:kern w:val="0"/>
          <w:sz w:val="24"/>
          <w:szCs w:val="24"/>
          <w:lang w:eastAsia="de-DE"/>
        </w:rPr>
        <w:t>Europakurse</w:t>
      </w:r>
      <w:r w:rsidRPr="005C744E">
        <w:rPr>
          <w:rFonts w:ascii="Times New Roman" w:eastAsia="Times New Roman" w:hAnsi="Times New Roman" w:cs="Times New Roman"/>
          <w:color w:val="000000"/>
          <w:kern w:val="0"/>
          <w:sz w:val="24"/>
          <w:szCs w:val="24"/>
          <w:lang w:eastAsia="de-DE"/>
        </w:rPr>
        <w:t xml:space="preserve"> bieten auf eine in NRW einzigartige Weise die Möglichkeit der Schwerpunktbildung im gesellschaftswissenschaftlich-literarischen Bereich. </w:t>
      </w:r>
      <w:r w:rsidRPr="005C744E">
        <w:rPr>
          <w:rFonts w:ascii="Times New Roman" w:eastAsia="Times New Roman" w:hAnsi="Times New Roman" w:cs="Times New Roman"/>
          <w:i/>
          <w:color w:val="000000"/>
          <w:kern w:val="0"/>
          <w:sz w:val="24"/>
          <w:szCs w:val="24"/>
          <w:lang w:eastAsia="de-DE"/>
        </w:rPr>
        <w:t>Geförderte Kompetenzbereiche:</w:t>
      </w:r>
      <w:r w:rsidRPr="005C744E">
        <w:rPr>
          <w:rFonts w:ascii="Times New Roman" w:eastAsia="Times New Roman" w:hAnsi="Times New Roman" w:cs="Times New Roman"/>
          <w:color w:val="000000"/>
          <w:kern w:val="0"/>
          <w:sz w:val="24"/>
          <w:szCs w:val="24"/>
          <w:lang w:eastAsia="de-DE"/>
        </w:rPr>
        <w:t xml:space="preserve"> interkulturelle Kompetenzen, kommunikative Kompetenzen, Selbstständigkeit/Selbstkompetenzen, Europakompetenzen </w:t>
      </w:r>
    </w:p>
    <w:p w:rsidR="00736094" w:rsidRDefault="00736094" w:rsidP="00D20B4C">
      <w:pPr>
        <w:rPr>
          <w:rFonts w:ascii="Times New Roman" w:hAnsi="Times New Roman" w:cs="Times New Roman"/>
          <w:sz w:val="24"/>
          <w:szCs w:val="24"/>
        </w:rPr>
      </w:pPr>
    </w:p>
    <w:p w:rsidR="000E7C62" w:rsidRDefault="00AB3D4A">
      <w:pPr>
        <w:rPr>
          <w:rFonts w:ascii="Times New Roman" w:hAnsi="Times New Roman" w:cs="Times New Roman"/>
          <w:b/>
          <w:sz w:val="28"/>
          <w:szCs w:val="28"/>
        </w:rPr>
      </w:pPr>
      <w:r w:rsidRPr="00AB3D4A">
        <w:rPr>
          <w:rFonts w:ascii="Times New Roman" w:hAnsi="Times New Roman" w:cs="Times New Roman"/>
          <w:sz w:val="24"/>
          <w:szCs w:val="24"/>
        </w:rPr>
        <w:lastRenderedPageBreak/>
        <w:t xml:space="preserve">Aber nicht nur im unterrichtlichen Zusammenhang, </w:t>
      </w:r>
      <w:r w:rsidRPr="00423B52">
        <w:rPr>
          <w:rFonts w:ascii="Times New Roman" w:hAnsi="Times New Roman" w:cs="Times New Roman"/>
          <w:b/>
          <w:sz w:val="24"/>
          <w:szCs w:val="24"/>
        </w:rPr>
        <w:t>auch außerunterrichtlich</w:t>
      </w:r>
      <w:r w:rsidR="00423B52" w:rsidRPr="00423B52">
        <w:rPr>
          <w:rFonts w:ascii="Times New Roman" w:hAnsi="Times New Roman" w:cs="Times New Roman"/>
          <w:b/>
          <w:sz w:val="24"/>
          <w:szCs w:val="24"/>
        </w:rPr>
        <w:t xml:space="preserve"> </w:t>
      </w:r>
      <w:r w:rsidRPr="00423B52">
        <w:rPr>
          <w:rFonts w:ascii="Times New Roman" w:hAnsi="Times New Roman" w:cs="Times New Roman"/>
          <w:b/>
          <w:sz w:val="24"/>
          <w:szCs w:val="24"/>
        </w:rPr>
        <w:t>bieten wir eine Vielzahl von Fördermöglichkeiten an</w:t>
      </w:r>
      <w:r w:rsidRPr="00AB3D4A">
        <w:rPr>
          <w:rFonts w:ascii="Times New Roman" w:hAnsi="Times New Roman" w:cs="Times New Roman"/>
          <w:sz w:val="24"/>
          <w:szCs w:val="24"/>
        </w:rPr>
        <w:t xml:space="preserve">, </w:t>
      </w:r>
      <w:r>
        <w:rPr>
          <w:rFonts w:ascii="Times New Roman" w:hAnsi="Times New Roman" w:cs="Times New Roman"/>
          <w:sz w:val="24"/>
          <w:szCs w:val="24"/>
        </w:rPr>
        <w:t>die insbesondere interessierte und leistungs</w:t>
      </w:r>
      <w:r w:rsidR="00423B52">
        <w:rPr>
          <w:rFonts w:ascii="Times New Roman" w:hAnsi="Times New Roman" w:cs="Times New Roman"/>
          <w:sz w:val="24"/>
          <w:szCs w:val="24"/>
        </w:rPr>
        <w:t>-</w:t>
      </w:r>
      <w:r>
        <w:rPr>
          <w:rFonts w:ascii="Times New Roman" w:hAnsi="Times New Roman" w:cs="Times New Roman"/>
          <w:sz w:val="24"/>
          <w:szCs w:val="24"/>
        </w:rPr>
        <w:t>starke Schülerinnen und Schüler wahrnehmen können.</w:t>
      </w:r>
    </w:p>
    <w:p w:rsidR="00447C4A" w:rsidRPr="00AB3D4A" w:rsidRDefault="00447C4A">
      <w:pPr>
        <w:rPr>
          <w:rFonts w:ascii="Times New Roman" w:hAnsi="Times New Roman" w:cs="Times New Roman"/>
          <w:b/>
          <w:sz w:val="24"/>
          <w:szCs w:val="24"/>
          <w:u w:val="single"/>
        </w:rPr>
      </w:pPr>
      <w:r w:rsidRPr="00AB3D4A">
        <w:rPr>
          <w:rFonts w:ascii="Times New Roman" w:hAnsi="Times New Roman" w:cs="Times New Roman"/>
          <w:b/>
          <w:sz w:val="28"/>
          <w:szCs w:val="28"/>
          <w:u w:val="single"/>
        </w:rPr>
        <w:t>Mathematik/Naturwissenschaften</w:t>
      </w:r>
    </w:p>
    <w:p w:rsidR="00447C4A" w:rsidRDefault="00447C4A">
      <w:pPr>
        <w:rPr>
          <w:rFonts w:ascii="Times New Roman" w:hAnsi="Times New Roman" w:cs="Times New Roman"/>
          <w:sz w:val="24"/>
          <w:szCs w:val="24"/>
        </w:rPr>
      </w:pPr>
      <w:r>
        <w:rPr>
          <w:rFonts w:ascii="Times New Roman" w:hAnsi="Times New Roman" w:cs="Times New Roman"/>
          <w:sz w:val="24"/>
          <w:szCs w:val="24"/>
        </w:rPr>
        <w:t>Wir ermuntern zur Teilnahme an weiteren Wettbewerben und unterstützen Schülerinnen und Schüler, die teilnehmen möchten:</w:t>
      </w:r>
    </w:p>
    <w:p w:rsidR="00447C4A" w:rsidRDefault="00447C4A" w:rsidP="004156BD">
      <w:pPr>
        <w:pStyle w:val="Listenabsatz1"/>
        <w:numPr>
          <w:ilvl w:val="0"/>
          <w:numId w:val="6"/>
        </w:numPr>
        <w:rPr>
          <w:rFonts w:ascii="Times New Roman" w:hAnsi="Times New Roman" w:cs="Times New Roman"/>
          <w:sz w:val="24"/>
          <w:szCs w:val="24"/>
        </w:rPr>
      </w:pPr>
      <w:r>
        <w:rPr>
          <w:rFonts w:ascii="Times New Roman" w:hAnsi="Times New Roman" w:cs="Times New Roman"/>
          <w:sz w:val="24"/>
          <w:szCs w:val="24"/>
        </w:rPr>
        <w:t>Känguru der Mathematik</w:t>
      </w:r>
    </w:p>
    <w:p w:rsidR="00447C4A" w:rsidRDefault="00447C4A" w:rsidP="004156BD">
      <w:pPr>
        <w:pStyle w:val="Listenabsatz1"/>
        <w:numPr>
          <w:ilvl w:val="0"/>
          <w:numId w:val="6"/>
        </w:numPr>
        <w:rPr>
          <w:rFonts w:ascii="Times New Roman" w:hAnsi="Times New Roman" w:cs="Times New Roman"/>
          <w:sz w:val="24"/>
          <w:szCs w:val="24"/>
        </w:rPr>
      </w:pPr>
      <w:r>
        <w:rPr>
          <w:rFonts w:ascii="Times New Roman" w:hAnsi="Times New Roman" w:cs="Times New Roman"/>
          <w:sz w:val="24"/>
          <w:szCs w:val="24"/>
        </w:rPr>
        <w:t>Jugend forscht</w:t>
      </w:r>
    </w:p>
    <w:p w:rsidR="00447C4A" w:rsidRDefault="00447C4A" w:rsidP="004156BD">
      <w:pPr>
        <w:pStyle w:val="Listenabsatz1"/>
        <w:numPr>
          <w:ilvl w:val="0"/>
          <w:numId w:val="6"/>
        </w:numPr>
        <w:rPr>
          <w:rFonts w:ascii="Times New Roman" w:hAnsi="Times New Roman" w:cs="Times New Roman"/>
          <w:sz w:val="24"/>
          <w:szCs w:val="24"/>
        </w:rPr>
      </w:pPr>
      <w:r>
        <w:rPr>
          <w:rFonts w:ascii="Times New Roman" w:hAnsi="Times New Roman" w:cs="Times New Roman"/>
          <w:sz w:val="24"/>
          <w:szCs w:val="24"/>
        </w:rPr>
        <w:t>FaWiS (der Facharbeitenwettbewerb)</w:t>
      </w:r>
    </w:p>
    <w:p w:rsidR="00447C4A" w:rsidRDefault="00447C4A" w:rsidP="004156BD">
      <w:pPr>
        <w:pStyle w:val="Listenabsatz1"/>
        <w:numPr>
          <w:ilvl w:val="0"/>
          <w:numId w:val="6"/>
        </w:numPr>
        <w:rPr>
          <w:rFonts w:ascii="Times New Roman" w:hAnsi="Times New Roman" w:cs="Times New Roman"/>
          <w:sz w:val="24"/>
          <w:szCs w:val="24"/>
        </w:rPr>
      </w:pPr>
      <w:r>
        <w:rPr>
          <w:rFonts w:ascii="Times New Roman" w:hAnsi="Times New Roman" w:cs="Times New Roman"/>
          <w:sz w:val="24"/>
          <w:szCs w:val="24"/>
        </w:rPr>
        <w:t>A-lympiade</w:t>
      </w:r>
    </w:p>
    <w:p w:rsidR="00447C4A" w:rsidRDefault="00447C4A">
      <w:pPr>
        <w:rPr>
          <w:rFonts w:ascii="Times New Roman" w:hAnsi="Times New Roman" w:cs="Times New Roman"/>
          <w:sz w:val="24"/>
          <w:szCs w:val="24"/>
        </w:rPr>
      </w:pPr>
      <w:r>
        <w:rPr>
          <w:rFonts w:ascii="Times New Roman" w:hAnsi="Times New Roman" w:cs="Times New Roman"/>
          <w:sz w:val="24"/>
          <w:szCs w:val="24"/>
        </w:rPr>
        <w:t>Wer sich besonderen Herausforderungen stellen möchte, kann an der Biologie-, Chemie-, Mathematik oder Physikolympiade teilnehmen</w:t>
      </w:r>
    </w:p>
    <w:p w:rsidR="00447C4A" w:rsidRDefault="00447C4A">
      <w:pPr>
        <w:rPr>
          <w:rFonts w:ascii="Times New Roman" w:hAnsi="Times New Roman" w:cs="Times New Roman"/>
          <w:sz w:val="24"/>
          <w:szCs w:val="24"/>
        </w:rPr>
      </w:pPr>
      <w:r>
        <w:rPr>
          <w:rFonts w:ascii="Times New Roman" w:hAnsi="Times New Roman" w:cs="Times New Roman"/>
          <w:b/>
          <w:sz w:val="24"/>
          <w:szCs w:val="24"/>
        </w:rPr>
        <w:t xml:space="preserve">Arbeitsgemeinschaften </w:t>
      </w:r>
    </w:p>
    <w:p w:rsidR="00447C4A" w:rsidRDefault="00447C4A" w:rsidP="004156BD">
      <w:pPr>
        <w:pStyle w:val="Listenabsatz1"/>
        <w:numPr>
          <w:ilvl w:val="0"/>
          <w:numId w:val="7"/>
        </w:numPr>
        <w:rPr>
          <w:rFonts w:ascii="Times New Roman" w:hAnsi="Times New Roman" w:cs="Times New Roman"/>
          <w:sz w:val="24"/>
          <w:szCs w:val="24"/>
        </w:rPr>
      </w:pPr>
      <w:r>
        <w:rPr>
          <w:rFonts w:ascii="Times New Roman" w:hAnsi="Times New Roman" w:cs="Times New Roman"/>
          <w:sz w:val="24"/>
          <w:szCs w:val="24"/>
        </w:rPr>
        <w:t>Chemie für die Mittelstufe - experimentieren mit Spaß und Verstand</w:t>
      </w:r>
    </w:p>
    <w:p w:rsidR="00447C4A" w:rsidRDefault="00447C4A">
      <w:pPr>
        <w:rPr>
          <w:rFonts w:ascii="Times New Roman" w:hAnsi="Times New Roman" w:cs="Times New Roman"/>
          <w:sz w:val="24"/>
          <w:szCs w:val="24"/>
        </w:rPr>
      </w:pPr>
      <w:r>
        <w:rPr>
          <w:rFonts w:ascii="Times New Roman" w:hAnsi="Times New Roman" w:cs="Times New Roman"/>
          <w:b/>
          <w:sz w:val="24"/>
          <w:szCs w:val="24"/>
        </w:rPr>
        <w:t>Weitere Angebote</w:t>
      </w:r>
    </w:p>
    <w:p w:rsidR="00447C4A" w:rsidRDefault="00447C4A" w:rsidP="004156BD">
      <w:pPr>
        <w:pStyle w:val="Listenabsatz1"/>
        <w:numPr>
          <w:ilvl w:val="0"/>
          <w:numId w:val="8"/>
        </w:numPr>
        <w:rPr>
          <w:rFonts w:ascii="Times New Roman" w:hAnsi="Times New Roman" w:cs="Times New Roman"/>
          <w:sz w:val="24"/>
          <w:szCs w:val="24"/>
        </w:rPr>
      </w:pPr>
      <w:r>
        <w:rPr>
          <w:rFonts w:ascii="Times New Roman" w:hAnsi="Times New Roman" w:cs="Times New Roman"/>
          <w:sz w:val="24"/>
          <w:szCs w:val="24"/>
        </w:rPr>
        <w:t>Forscherforum (in Kooperation mit der Matthias-Claudius-Schule) – außerunterrichtliche Projekte, ideal für angehende Forscherinnen und Forscher in den Bereichen Naturwissenschaften und Technik</w:t>
      </w:r>
    </w:p>
    <w:p w:rsidR="00447C4A" w:rsidRDefault="00447C4A" w:rsidP="004156BD">
      <w:pPr>
        <w:pStyle w:val="Listenabsatz1"/>
        <w:numPr>
          <w:ilvl w:val="0"/>
          <w:numId w:val="8"/>
        </w:numPr>
        <w:rPr>
          <w:rFonts w:ascii="Times New Roman" w:hAnsi="Times New Roman" w:cs="Times New Roman"/>
          <w:b/>
          <w:sz w:val="28"/>
          <w:szCs w:val="28"/>
        </w:rPr>
      </w:pPr>
      <w:r>
        <w:rPr>
          <w:rFonts w:ascii="Times New Roman" w:hAnsi="Times New Roman" w:cs="Times New Roman"/>
          <w:sz w:val="24"/>
          <w:szCs w:val="24"/>
        </w:rPr>
        <w:t xml:space="preserve">Schüler-Uni-Bochum: Im Rahmen der Berufs- und Studienorientierung haben interessierte und leistungsstarke Schülerinnen und Schüler unserer Schule die Möglichkeit, schon vor dem Abitur Veranstaltungen an allen Fakultäten der Ruhr-Universität Bochum zu besuchen und sich so mit Studienfächern vertraut zu machen. </w:t>
      </w:r>
      <w:r>
        <w:rPr>
          <w:rFonts w:ascii="Times New Roman" w:hAnsi="Times New Roman" w:cs="Times New Roman"/>
          <w:sz w:val="24"/>
          <w:szCs w:val="24"/>
        </w:rPr>
        <w:br/>
      </w:r>
    </w:p>
    <w:p w:rsidR="00447C4A" w:rsidRPr="00AB3D4A" w:rsidRDefault="00447C4A">
      <w:pPr>
        <w:rPr>
          <w:b/>
          <w:u w:val="single"/>
        </w:rPr>
      </w:pPr>
      <w:r w:rsidRPr="00AB3D4A">
        <w:rPr>
          <w:rFonts w:ascii="Times New Roman" w:hAnsi="Times New Roman" w:cs="Times New Roman"/>
          <w:b/>
          <w:sz w:val="28"/>
          <w:szCs w:val="28"/>
          <w:u w:val="single"/>
        </w:rPr>
        <w:t>Deutsch/ Fremdsprachen:</w:t>
      </w:r>
    </w:p>
    <w:p w:rsidR="00447C4A" w:rsidRDefault="00447C4A">
      <w:pPr>
        <w:pStyle w:val="Listenabsatz1"/>
        <w:numPr>
          <w:ilvl w:val="0"/>
          <w:numId w:val="2"/>
        </w:numPr>
        <w:rPr>
          <w:rFonts w:ascii="Times New Roman" w:hAnsi="Times New Roman" w:cs="Times New Roman"/>
          <w:sz w:val="24"/>
          <w:szCs w:val="24"/>
        </w:rPr>
      </w:pPr>
      <w:r>
        <w:rPr>
          <w:rFonts w:ascii="Times New Roman" w:hAnsi="Times New Roman" w:cs="Times New Roman"/>
          <w:sz w:val="24"/>
          <w:szCs w:val="24"/>
        </w:rPr>
        <w:t>Erwerb von Sprachzertifikaten</w:t>
      </w:r>
    </w:p>
    <w:p w:rsidR="00447C4A" w:rsidRDefault="00447C4A">
      <w:pPr>
        <w:ind w:left="708"/>
        <w:rPr>
          <w:rFonts w:ascii="Times New Roman" w:hAnsi="Times New Roman" w:cs="Times New Roman"/>
          <w:sz w:val="24"/>
          <w:szCs w:val="24"/>
        </w:rPr>
      </w:pPr>
      <w:r>
        <w:rPr>
          <w:rFonts w:ascii="Times New Roman" w:hAnsi="Times New Roman" w:cs="Times New Roman"/>
          <w:sz w:val="24"/>
          <w:szCs w:val="24"/>
        </w:rPr>
        <w:t xml:space="preserve">In den Fächern Englisch, Französisch und Spanisch können besonders motivierte und leistungsstarke Schülerinnen und Schüler international anerkannte Sprachzertifikate ablegen. Die auf die Sprachprüfung vorbereitenden Kurse werden kostenlos von Lehrkräften des NGB angeboten, sodass lediglich die Prüfgebühr von den Schülerinnen und Schülern getragen werden muss. </w:t>
      </w:r>
    </w:p>
    <w:p w:rsidR="00447C4A" w:rsidRDefault="00447C4A">
      <w:pPr>
        <w:ind w:left="708"/>
        <w:rPr>
          <w:rFonts w:ascii="Times New Roman" w:hAnsi="Times New Roman" w:cs="Times New Roman"/>
          <w:sz w:val="24"/>
          <w:szCs w:val="24"/>
        </w:rPr>
      </w:pPr>
      <w:r>
        <w:rPr>
          <w:rFonts w:ascii="Times New Roman" w:hAnsi="Times New Roman" w:cs="Times New Roman"/>
          <w:sz w:val="24"/>
          <w:szCs w:val="24"/>
        </w:rPr>
        <w:t xml:space="preserve">So können beispielsweise in der Einführungsphase die englischsprachigen Cambridge-Sprachzertifikate FCE (First Certificate in English) und CAE (Certificate in Advanced English), das spanische Sprachdiplom DELE (Diplomas de Español como Lengua </w:t>
      </w:r>
      <w:r>
        <w:rPr>
          <w:rFonts w:ascii="Times New Roman" w:hAnsi="Times New Roman" w:cs="Times New Roman"/>
          <w:sz w:val="24"/>
          <w:szCs w:val="24"/>
        </w:rPr>
        <w:lastRenderedPageBreak/>
        <w:t xml:space="preserve">Extranjera) und abhängig von den Lernjahren das französische Sprachdiplom DELF (Diplôme d’Etudes en Langue Française) in den Niveaustufen A1-B2 abgelegt werden. </w:t>
      </w:r>
    </w:p>
    <w:p w:rsidR="00447C4A" w:rsidRDefault="00447C4A">
      <w:pPr>
        <w:pStyle w:val="Listenabsatz1"/>
        <w:numPr>
          <w:ilvl w:val="0"/>
          <w:numId w:val="2"/>
        </w:numPr>
        <w:rPr>
          <w:rFonts w:ascii="Times New Roman" w:hAnsi="Times New Roman" w:cs="Times New Roman"/>
          <w:sz w:val="24"/>
          <w:szCs w:val="24"/>
        </w:rPr>
      </w:pPr>
      <w:r>
        <w:rPr>
          <w:rFonts w:ascii="Times New Roman" w:hAnsi="Times New Roman" w:cs="Times New Roman"/>
          <w:sz w:val="24"/>
          <w:szCs w:val="24"/>
        </w:rPr>
        <w:t>Teilnahme am Bundeswettbewerb Fremdsprachen</w:t>
      </w:r>
    </w:p>
    <w:p w:rsidR="00447C4A" w:rsidRDefault="00447C4A">
      <w:pPr>
        <w:ind w:left="708"/>
        <w:rPr>
          <w:rFonts w:ascii="Times New Roman" w:hAnsi="Times New Roman" w:cs="Times New Roman"/>
          <w:sz w:val="24"/>
          <w:szCs w:val="24"/>
        </w:rPr>
      </w:pPr>
      <w:r>
        <w:rPr>
          <w:rFonts w:ascii="Times New Roman" w:hAnsi="Times New Roman" w:cs="Times New Roman"/>
          <w:sz w:val="24"/>
          <w:szCs w:val="24"/>
        </w:rPr>
        <w:t>Die Lehrkräfte ermuntern leistungsstarke und motivierte Schülerinnen und Schüler zur Teilnahme am Bundeswettbewerb für Fremdsprachen und betreuen bei Bedarf die Erstellung der kreativen Beiträge, die in den Kategorien TEAM oder SOLO eingereicht werden können.</w:t>
      </w:r>
    </w:p>
    <w:p w:rsidR="00447C4A" w:rsidRDefault="00447C4A">
      <w:pPr>
        <w:pStyle w:val="Listenabsatz1"/>
        <w:numPr>
          <w:ilvl w:val="0"/>
          <w:numId w:val="2"/>
        </w:numPr>
        <w:rPr>
          <w:rFonts w:ascii="Times New Roman" w:hAnsi="Times New Roman" w:cs="Times New Roman"/>
          <w:sz w:val="24"/>
          <w:szCs w:val="24"/>
        </w:rPr>
      </w:pPr>
      <w:r>
        <w:rPr>
          <w:rFonts w:ascii="Times New Roman" w:hAnsi="Times New Roman" w:cs="Times New Roman"/>
          <w:sz w:val="24"/>
          <w:szCs w:val="24"/>
        </w:rPr>
        <w:t>Teilnahme am Wettbewerb „Aus der Welt der Griechen“</w:t>
      </w:r>
    </w:p>
    <w:p w:rsidR="00447C4A" w:rsidRDefault="00447C4A">
      <w:pPr>
        <w:ind w:left="708"/>
        <w:rPr>
          <w:rFonts w:ascii="Times New Roman" w:hAnsi="Times New Roman" w:cs="Times New Roman"/>
          <w:sz w:val="24"/>
          <w:szCs w:val="24"/>
        </w:rPr>
      </w:pPr>
      <w:r>
        <w:rPr>
          <w:rFonts w:ascii="Times New Roman" w:hAnsi="Times New Roman" w:cs="Times New Roman"/>
          <w:sz w:val="24"/>
          <w:szCs w:val="24"/>
        </w:rPr>
        <w:t xml:space="preserve">Dieser landesweite vom NGB organisierte Wettbewerb richtet sich an Schülerinnen und Schüler der Jahrgangsstufen 6 und 7. In Kleingruppen arbeiten die Schülerinnen und Schüler an einem der drei vorgegebenen Themenfelder, die schulbeste Arbeit wird an das NGB geschickt, wo eine Jury die besten drei Einsendungen kürt. </w:t>
      </w:r>
    </w:p>
    <w:p w:rsidR="00447C4A" w:rsidRDefault="00447C4A">
      <w:pPr>
        <w:pStyle w:val="Listenabsatz1"/>
        <w:numPr>
          <w:ilvl w:val="0"/>
          <w:numId w:val="2"/>
        </w:numPr>
        <w:rPr>
          <w:rFonts w:ascii="Times New Roman" w:hAnsi="Times New Roman" w:cs="Times New Roman"/>
          <w:sz w:val="24"/>
          <w:szCs w:val="24"/>
        </w:rPr>
      </w:pPr>
      <w:r>
        <w:rPr>
          <w:rFonts w:ascii="Times New Roman" w:hAnsi="Times New Roman" w:cs="Times New Roman"/>
          <w:sz w:val="24"/>
          <w:szCs w:val="24"/>
        </w:rPr>
        <w:t>Educational Stay</w:t>
      </w:r>
    </w:p>
    <w:p w:rsidR="00447C4A" w:rsidRDefault="00447C4A">
      <w:pPr>
        <w:ind w:left="708"/>
        <w:rPr>
          <w:rFonts w:ascii="Times New Roman" w:hAnsi="Times New Roman" w:cs="Times New Roman"/>
          <w:sz w:val="24"/>
          <w:szCs w:val="24"/>
        </w:rPr>
      </w:pPr>
      <w:r>
        <w:rPr>
          <w:rFonts w:ascii="Times New Roman" w:hAnsi="Times New Roman" w:cs="Times New Roman"/>
          <w:sz w:val="24"/>
          <w:szCs w:val="24"/>
        </w:rPr>
        <w:t xml:space="preserve">In der Jahrgangsstufe 7 fahren die Schülerinnen und Schüler der bilingualen Klassen nach England, wo sie in Gastfamilien untergebracht sind, um dort authentische Spracherfahrungen zu machen. </w:t>
      </w:r>
    </w:p>
    <w:p w:rsidR="00423B52" w:rsidRDefault="00423B52" w:rsidP="00423B52">
      <w:pPr>
        <w:pStyle w:val="Listenabsatz1"/>
        <w:numPr>
          <w:ilvl w:val="0"/>
          <w:numId w:val="3"/>
        </w:numPr>
        <w:rPr>
          <w:rFonts w:ascii="Times New Roman" w:hAnsi="Times New Roman" w:cs="Times New Roman"/>
          <w:b/>
          <w:sz w:val="28"/>
          <w:szCs w:val="28"/>
        </w:rPr>
      </w:pPr>
      <w:r>
        <w:rPr>
          <w:rFonts w:ascii="Times New Roman" w:hAnsi="Times New Roman" w:cs="Times New Roman"/>
          <w:sz w:val="24"/>
          <w:szCs w:val="24"/>
        </w:rPr>
        <w:t>Europa-Aufenthalt: Förderung der (fremd)sprachlichen Kommunikation</w:t>
      </w:r>
    </w:p>
    <w:p w:rsidR="00447C4A" w:rsidRPr="004156BD" w:rsidRDefault="00447C4A">
      <w:pPr>
        <w:rPr>
          <w:rFonts w:ascii="Times New Roman" w:hAnsi="Times New Roman" w:cs="Times New Roman"/>
          <w:b/>
          <w:sz w:val="24"/>
          <w:szCs w:val="24"/>
        </w:rPr>
      </w:pPr>
      <w:bookmarkStart w:id="0" w:name="_GoBack"/>
      <w:bookmarkEnd w:id="0"/>
      <w:r w:rsidRPr="004156BD">
        <w:rPr>
          <w:rFonts w:ascii="Times New Roman" w:hAnsi="Times New Roman" w:cs="Times New Roman"/>
          <w:b/>
          <w:sz w:val="24"/>
          <w:szCs w:val="24"/>
        </w:rPr>
        <w:t>Arbeitsgemeinschaften</w:t>
      </w:r>
    </w:p>
    <w:p w:rsidR="00447C4A" w:rsidRPr="000012B5" w:rsidRDefault="00447C4A" w:rsidP="000012B5">
      <w:pPr>
        <w:pStyle w:val="Listenabsatz1"/>
        <w:numPr>
          <w:ilvl w:val="0"/>
          <w:numId w:val="2"/>
        </w:numPr>
        <w:ind w:left="708"/>
        <w:rPr>
          <w:rFonts w:ascii="Times New Roman" w:hAnsi="Times New Roman" w:cs="Times New Roman"/>
          <w:sz w:val="24"/>
          <w:szCs w:val="24"/>
        </w:rPr>
      </w:pPr>
      <w:r w:rsidRPr="000012B5">
        <w:rPr>
          <w:rFonts w:ascii="Times New Roman" w:hAnsi="Times New Roman" w:cs="Times New Roman"/>
          <w:sz w:val="24"/>
          <w:szCs w:val="24"/>
        </w:rPr>
        <w:t>Chinesisch</w:t>
      </w:r>
      <w:r w:rsidR="000012B5">
        <w:rPr>
          <w:rFonts w:ascii="Times New Roman" w:hAnsi="Times New Roman" w:cs="Times New Roman"/>
          <w:sz w:val="24"/>
          <w:szCs w:val="24"/>
        </w:rPr>
        <w:br/>
      </w:r>
      <w:r w:rsidRPr="000012B5">
        <w:rPr>
          <w:rFonts w:ascii="Times New Roman" w:hAnsi="Times New Roman" w:cs="Times New Roman"/>
          <w:sz w:val="24"/>
          <w:szCs w:val="24"/>
        </w:rPr>
        <w:t>In dieser AG lernen Schülerinnen und Schüler der Sekundarstufe I, sich im Alltag zu verständigen. Außerdem lernen sie wichtige Schriftzeichen, den Umgang mit einem Wörterbuch, chinesische Lieder, Geschichten, Spiele, Sitten und Bräuche kennen.</w:t>
      </w:r>
    </w:p>
    <w:p w:rsidR="00AC5C2B" w:rsidRDefault="00447C4A" w:rsidP="00AC5C2B">
      <w:pPr>
        <w:pStyle w:val="Listenabsatz1"/>
        <w:numPr>
          <w:ilvl w:val="0"/>
          <w:numId w:val="2"/>
        </w:numPr>
        <w:rPr>
          <w:rFonts w:ascii="Times New Roman" w:hAnsi="Times New Roman" w:cs="Times New Roman"/>
          <w:sz w:val="24"/>
          <w:szCs w:val="24"/>
        </w:rPr>
      </w:pPr>
      <w:r w:rsidRPr="004156BD">
        <w:rPr>
          <w:rFonts w:ascii="Times New Roman" w:hAnsi="Times New Roman" w:cs="Times New Roman"/>
          <w:sz w:val="24"/>
          <w:szCs w:val="24"/>
        </w:rPr>
        <w:t>Portugiesisch</w:t>
      </w:r>
      <w:r w:rsidR="00004284">
        <w:rPr>
          <w:rFonts w:ascii="Times New Roman" w:hAnsi="Times New Roman" w:cs="Times New Roman"/>
          <w:sz w:val="24"/>
          <w:szCs w:val="24"/>
        </w:rPr>
        <w:br/>
      </w:r>
      <w:r w:rsidR="00AC5C2B" w:rsidRPr="00AC5C2B">
        <w:rPr>
          <w:rFonts w:ascii="Times New Roman" w:hAnsi="Times New Roman" w:cs="Times New Roman"/>
          <w:sz w:val="24"/>
          <w:szCs w:val="24"/>
        </w:rPr>
        <w:t>Hier können Schülerinnen und Schüler ab der Jahrgangsstufe 7 mit Muttersprachlern grundlegende Begriffe und Phrasen des Portugiesischen erlenen und erproben.</w:t>
      </w:r>
    </w:p>
    <w:p w:rsidR="00447C4A" w:rsidRDefault="00AC5C2B" w:rsidP="00AC5C2B">
      <w:pPr>
        <w:pStyle w:val="Listenabsatz1"/>
        <w:numPr>
          <w:ilvl w:val="0"/>
          <w:numId w:val="2"/>
        </w:numPr>
        <w:ind w:left="708"/>
        <w:rPr>
          <w:rFonts w:ascii="Times New Roman" w:hAnsi="Times New Roman" w:cs="Times New Roman"/>
          <w:sz w:val="24"/>
          <w:szCs w:val="24"/>
        </w:rPr>
      </w:pPr>
      <w:r w:rsidRPr="00AC5C2B">
        <w:rPr>
          <w:rFonts w:ascii="Times New Roman" w:hAnsi="Times New Roman" w:cs="Times New Roman"/>
          <w:sz w:val="24"/>
          <w:szCs w:val="24"/>
        </w:rPr>
        <w:t xml:space="preserve">European Youth </w:t>
      </w:r>
      <w:proofErr w:type="spellStart"/>
      <w:r w:rsidRPr="00AC5C2B">
        <w:rPr>
          <w:rFonts w:ascii="Times New Roman" w:hAnsi="Times New Roman" w:cs="Times New Roman"/>
          <w:sz w:val="24"/>
          <w:szCs w:val="24"/>
        </w:rPr>
        <w:t>Parliament</w:t>
      </w:r>
      <w:proofErr w:type="spellEnd"/>
      <w:r w:rsidRPr="00AC5C2B">
        <w:rPr>
          <w:rFonts w:ascii="Times New Roman" w:hAnsi="Times New Roman" w:cs="Times New Roman"/>
          <w:sz w:val="24"/>
          <w:szCs w:val="24"/>
        </w:rPr>
        <w:t xml:space="preserve"> (EYP)</w:t>
      </w:r>
      <w:r>
        <w:rPr>
          <w:rFonts w:ascii="Times New Roman" w:hAnsi="Times New Roman" w:cs="Times New Roman"/>
          <w:sz w:val="24"/>
          <w:szCs w:val="24"/>
        </w:rPr>
        <w:br/>
      </w:r>
      <w:r w:rsidR="00447C4A" w:rsidRPr="00AC5C2B">
        <w:rPr>
          <w:rFonts w:ascii="Times New Roman" w:hAnsi="Times New Roman" w:cs="Times New Roman"/>
          <w:sz w:val="24"/>
          <w:szCs w:val="24"/>
        </w:rPr>
        <w:t>In dieser AG bereiten sich sprachlich wie politisch interessierte Schülerinnen und Schüler gemeinsam auf die Teilnahme an den englischsprachigen Wettbewerben des EYP vor, bei denen man sich für regionale, nationale und internationale Sitzungen qualifizieren kann. Bei Erfolg nehmen Schuldelegationen an den dort abgehaltenen Parlamentsimulationen teil, bei denen europäische Politik überparteilich erleb- und erfahrbar wird.</w:t>
      </w:r>
    </w:p>
    <w:p w:rsidR="00447C4A" w:rsidRPr="00AC5C2B" w:rsidRDefault="00447C4A" w:rsidP="00AC5C2B">
      <w:pPr>
        <w:pStyle w:val="Listenabsatz1"/>
        <w:numPr>
          <w:ilvl w:val="0"/>
          <w:numId w:val="3"/>
        </w:numPr>
        <w:ind w:left="708"/>
        <w:rPr>
          <w:rFonts w:ascii="Times New Roman" w:hAnsi="Times New Roman" w:cs="Times New Roman"/>
          <w:sz w:val="24"/>
          <w:szCs w:val="24"/>
        </w:rPr>
      </w:pPr>
      <w:r w:rsidRPr="00AC5C2B">
        <w:rPr>
          <w:rFonts w:ascii="Times New Roman" w:hAnsi="Times New Roman" w:cs="Times New Roman"/>
          <w:sz w:val="24"/>
          <w:szCs w:val="24"/>
        </w:rPr>
        <w:t>Theater</w:t>
      </w:r>
      <w:r w:rsidR="00AC5C2B">
        <w:rPr>
          <w:rFonts w:ascii="Times New Roman" w:hAnsi="Times New Roman" w:cs="Times New Roman"/>
          <w:sz w:val="24"/>
          <w:szCs w:val="24"/>
        </w:rPr>
        <w:br/>
      </w:r>
      <w:r w:rsidRPr="00AC5C2B">
        <w:rPr>
          <w:rFonts w:ascii="Times New Roman" w:hAnsi="Times New Roman" w:cs="Times New Roman"/>
          <w:sz w:val="24"/>
          <w:szCs w:val="24"/>
        </w:rPr>
        <w:t xml:space="preserve">Zwei Arbeitsgemeinschaften fördern die Interessen und Fähigkeiten von Schülerinnen und Schülern aller Jahrgangsstufen im Theaterspielen, Regieführen, Bühnengestalten </w:t>
      </w:r>
      <w:r w:rsidRPr="00AC5C2B">
        <w:rPr>
          <w:rFonts w:ascii="Times New Roman" w:hAnsi="Times New Roman" w:cs="Times New Roman"/>
          <w:sz w:val="24"/>
          <w:szCs w:val="24"/>
        </w:rPr>
        <w:lastRenderedPageBreak/>
        <w:t>und Verfassen eigener Texte, die etwa einmal pro Schuljahr vor Publikum aufgeführt werden.</w:t>
      </w:r>
    </w:p>
    <w:p w:rsidR="004156BD" w:rsidRPr="00D927F5" w:rsidRDefault="004156BD" w:rsidP="00004284">
      <w:pPr>
        <w:rPr>
          <w:rFonts w:ascii="Times New Roman" w:hAnsi="Times New Roman" w:cs="Times New Roman"/>
          <w:b/>
          <w:sz w:val="24"/>
          <w:szCs w:val="24"/>
          <w:u w:val="single"/>
        </w:rPr>
      </w:pPr>
      <w:r w:rsidRPr="00D927F5">
        <w:rPr>
          <w:rFonts w:ascii="Times New Roman" w:hAnsi="Times New Roman" w:cs="Times New Roman"/>
          <w:b/>
          <w:sz w:val="28"/>
          <w:szCs w:val="28"/>
          <w:u w:val="single"/>
        </w:rPr>
        <w:t>Sport:</w:t>
      </w:r>
      <w:r w:rsidRPr="00D927F5">
        <w:rPr>
          <w:rFonts w:ascii="Times New Roman" w:hAnsi="Times New Roman" w:cs="Times New Roman"/>
          <w:sz w:val="24"/>
          <w:szCs w:val="24"/>
          <w:u w:val="single"/>
        </w:rPr>
        <w:t xml:space="preserve"> </w:t>
      </w:r>
    </w:p>
    <w:p w:rsidR="004156BD" w:rsidRPr="004156BD" w:rsidRDefault="004156BD" w:rsidP="004156BD">
      <w:pPr>
        <w:pStyle w:val="Listenabsatz"/>
        <w:numPr>
          <w:ilvl w:val="0"/>
          <w:numId w:val="3"/>
        </w:numPr>
        <w:rPr>
          <w:rFonts w:ascii="Times New Roman" w:hAnsi="Times New Roman" w:cs="Times New Roman"/>
          <w:sz w:val="24"/>
          <w:szCs w:val="24"/>
        </w:rPr>
      </w:pPr>
      <w:r w:rsidRPr="004156BD">
        <w:rPr>
          <w:rFonts w:ascii="Times New Roman" w:hAnsi="Times New Roman" w:cs="Times New Roman"/>
          <w:sz w:val="24"/>
          <w:szCs w:val="24"/>
        </w:rPr>
        <w:t>Besonders befähigte Schülerinnen und Schüler werden ermutigt, an Wettkämpfen wie dem Landessportfest der Schulen oder dem Westparklauf teilzunehmen. Überdurchschnittlich gute Schülerinnen und Schüler erhalten als Nachweis für ihre Leistungen eine Siegerurkunde, herausragende Leistungen werden mit einer Ehrenurkunde, unterzeichnet vom amtierenden Bundespräsidenten, ausgezeichnet.</w:t>
      </w:r>
    </w:p>
    <w:p w:rsidR="004156BD" w:rsidRPr="004156BD" w:rsidRDefault="004156BD" w:rsidP="004156BD">
      <w:pPr>
        <w:pStyle w:val="Listenabsatz"/>
        <w:numPr>
          <w:ilvl w:val="0"/>
          <w:numId w:val="3"/>
        </w:numPr>
        <w:rPr>
          <w:rFonts w:ascii="Times New Roman" w:hAnsi="Times New Roman" w:cs="Times New Roman"/>
          <w:sz w:val="24"/>
          <w:szCs w:val="24"/>
        </w:rPr>
      </w:pPr>
      <w:r w:rsidRPr="004156BD">
        <w:rPr>
          <w:rFonts w:ascii="Times New Roman" w:hAnsi="Times New Roman" w:cs="Times New Roman"/>
          <w:sz w:val="24"/>
          <w:szCs w:val="24"/>
        </w:rPr>
        <w:t xml:space="preserve">Interessierte Schülerinnen und Schüler jeden Jahrgangs können zudem das </w:t>
      </w:r>
      <w:r w:rsidRPr="004156BD">
        <w:rPr>
          <w:rFonts w:ascii="Times New Roman" w:hAnsi="Times New Roman" w:cs="Times New Roman"/>
          <w:b/>
          <w:sz w:val="24"/>
          <w:szCs w:val="24"/>
        </w:rPr>
        <w:t xml:space="preserve">Deutsche Sportabzeichen </w:t>
      </w:r>
      <w:r w:rsidRPr="004156BD">
        <w:rPr>
          <w:rFonts w:ascii="Times New Roman" w:hAnsi="Times New Roman" w:cs="Times New Roman"/>
          <w:sz w:val="24"/>
          <w:szCs w:val="24"/>
        </w:rPr>
        <w:t xml:space="preserve">erwerben, welches auch zu einem späteren Zeitpunkt für berufliche Zwecke genutzt werden kann (z.B. Bewerbung bei der Polizei). Die Schülerinnen und Schüler werden an mehreren Terminen an die Anforderungen des Deutschen Sportabzeichens herangeführt und individuell gefördert. Am Ende steht die Abzeichen-Abnahme in Bronze, Silber oder Gold. </w:t>
      </w:r>
    </w:p>
    <w:p w:rsidR="004156BD" w:rsidRPr="004156BD" w:rsidRDefault="004156BD" w:rsidP="004156BD">
      <w:pPr>
        <w:pStyle w:val="Listenabsatz"/>
        <w:numPr>
          <w:ilvl w:val="0"/>
          <w:numId w:val="3"/>
        </w:numPr>
        <w:rPr>
          <w:rFonts w:ascii="Times New Roman" w:hAnsi="Times New Roman" w:cs="Times New Roman"/>
          <w:sz w:val="24"/>
          <w:szCs w:val="24"/>
        </w:rPr>
      </w:pPr>
      <w:r w:rsidRPr="004156BD">
        <w:rPr>
          <w:rFonts w:ascii="Times New Roman" w:hAnsi="Times New Roman" w:cs="Times New Roman"/>
          <w:sz w:val="24"/>
          <w:szCs w:val="24"/>
        </w:rPr>
        <w:t xml:space="preserve">Schülerinnen und Schüler können sich zudem in </w:t>
      </w:r>
      <w:r w:rsidRPr="004156BD">
        <w:rPr>
          <w:rFonts w:ascii="Times New Roman" w:hAnsi="Times New Roman" w:cs="Times New Roman"/>
          <w:b/>
          <w:sz w:val="24"/>
          <w:szCs w:val="24"/>
        </w:rPr>
        <w:t xml:space="preserve">Arbeitsgemeinschaften </w:t>
      </w:r>
      <w:r w:rsidRPr="004156BD">
        <w:rPr>
          <w:rFonts w:ascii="Times New Roman" w:hAnsi="Times New Roman" w:cs="Times New Roman"/>
          <w:sz w:val="24"/>
          <w:szCs w:val="24"/>
        </w:rPr>
        <w:t xml:space="preserve">engagieren, angeboten von außerschulischen Partnern in den Bereichen </w:t>
      </w:r>
      <w:r w:rsidRPr="004156BD">
        <w:rPr>
          <w:rFonts w:ascii="Times New Roman" w:hAnsi="Times New Roman" w:cs="Times New Roman"/>
          <w:b/>
          <w:sz w:val="24"/>
          <w:szCs w:val="24"/>
        </w:rPr>
        <w:t>Fechten, Golf und Tanz</w:t>
      </w:r>
      <w:r w:rsidRPr="004156BD">
        <w:rPr>
          <w:rFonts w:ascii="Times New Roman" w:hAnsi="Times New Roman" w:cs="Times New Roman"/>
          <w:sz w:val="24"/>
          <w:szCs w:val="24"/>
        </w:rPr>
        <w:t xml:space="preserve">. </w:t>
      </w:r>
    </w:p>
    <w:p w:rsidR="004156BD" w:rsidRPr="004156BD" w:rsidRDefault="004156BD" w:rsidP="004156BD">
      <w:pPr>
        <w:pStyle w:val="Listenabsatz"/>
        <w:numPr>
          <w:ilvl w:val="0"/>
          <w:numId w:val="3"/>
        </w:numPr>
        <w:rPr>
          <w:rFonts w:ascii="Times New Roman" w:hAnsi="Times New Roman" w:cs="Times New Roman"/>
          <w:sz w:val="24"/>
          <w:szCs w:val="24"/>
        </w:rPr>
      </w:pPr>
      <w:r w:rsidRPr="004156BD">
        <w:rPr>
          <w:rFonts w:ascii="Times New Roman" w:hAnsi="Times New Roman" w:cs="Times New Roman"/>
          <w:sz w:val="24"/>
          <w:szCs w:val="24"/>
        </w:rPr>
        <w:t xml:space="preserve">In Zusammenarbeit mit dem Landessportbund NRW und dem Stadtsportbund Bochum können interessierte Schülerinnen und Schüler des neunten Jahrgangs eine Ausbildung als </w:t>
      </w:r>
      <w:r w:rsidRPr="004156BD">
        <w:rPr>
          <w:rFonts w:ascii="Times New Roman" w:hAnsi="Times New Roman" w:cs="Times New Roman"/>
          <w:b/>
          <w:sz w:val="24"/>
          <w:szCs w:val="24"/>
        </w:rPr>
        <w:t>Sporthelfer</w:t>
      </w:r>
      <w:r w:rsidRPr="004156BD">
        <w:rPr>
          <w:rFonts w:ascii="Times New Roman" w:hAnsi="Times New Roman" w:cs="Times New Roman"/>
          <w:sz w:val="24"/>
          <w:szCs w:val="24"/>
        </w:rPr>
        <w:t xml:space="preserve"> absolvieren. Die ausgebildeten Sporthelferinnen und Sporthelfer können auf Vereinsebene zu einem späteren Zeitpunkt die Ausbildung zum Trainer oder Übungsleiter verkürzen.</w:t>
      </w:r>
    </w:p>
    <w:p w:rsidR="004156BD" w:rsidRPr="004156BD" w:rsidRDefault="004156BD" w:rsidP="004156BD">
      <w:pPr>
        <w:pStyle w:val="Listenabsatz"/>
        <w:numPr>
          <w:ilvl w:val="0"/>
          <w:numId w:val="3"/>
        </w:numPr>
        <w:rPr>
          <w:rFonts w:ascii="Times New Roman" w:hAnsi="Times New Roman" w:cs="Times New Roman"/>
          <w:sz w:val="24"/>
          <w:szCs w:val="24"/>
        </w:rPr>
      </w:pPr>
      <w:r w:rsidRPr="004156BD">
        <w:rPr>
          <w:rFonts w:ascii="Times New Roman" w:hAnsi="Times New Roman" w:cs="Times New Roman"/>
          <w:sz w:val="24"/>
          <w:szCs w:val="24"/>
        </w:rPr>
        <w:t xml:space="preserve">Zur Teilnahme am </w:t>
      </w:r>
      <w:r w:rsidRPr="004156BD">
        <w:rPr>
          <w:rFonts w:ascii="Times New Roman" w:hAnsi="Times New Roman" w:cs="Times New Roman"/>
          <w:b/>
          <w:sz w:val="24"/>
          <w:szCs w:val="24"/>
        </w:rPr>
        <w:t>Ruhr-Marathon</w:t>
      </w:r>
      <w:r w:rsidRPr="004156BD">
        <w:rPr>
          <w:rFonts w:ascii="Times New Roman" w:hAnsi="Times New Roman" w:cs="Times New Roman"/>
          <w:sz w:val="24"/>
          <w:szCs w:val="24"/>
        </w:rPr>
        <w:t xml:space="preserve"> wird ermutigt, an dem unsere Schule traditionell mit einer Vielzahl von Teilnehmern vertreten ist.</w:t>
      </w:r>
    </w:p>
    <w:p w:rsidR="00447C4A" w:rsidRDefault="00447C4A">
      <w:pPr>
        <w:rPr>
          <w:rFonts w:ascii="Times New Roman" w:hAnsi="Times New Roman" w:cs="Times New Roman"/>
          <w:b/>
          <w:sz w:val="28"/>
          <w:szCs w:val="28"/>
        </w:rPr>
      </w:pPr>
    </w:p>
    <w:p w:rsidR="00447C4A" w:rsidRDefault="00447C4A">
      <w:pPr>
        <w:rPr>
          <w:rFonts w:ascii="Times New Roman" w:hAnsi="Times New Roman" w:cs="Times New Roman"/>
          <w:sz w:val="24"/>
          <w:szCs w:val="24"/>
        </w:rPr>
      </w:pPr>
      <w:r w:rsidRPr="00D927F5">
        <w:rPr>
          <w:rFonts w:ascii="Times New Roman" w:hAnsi="Times New Roman" w:cs="Times New Roman"/>
          <w:b/>
          <w:sz w:val="28"/>
          <w:szCs w:val="28"/>
          <w:u w:val="single"/>
        </w:rPr>
        <w:t>Musik</w:t>
      </w:r>
    </w:p>
    <w:p w:rsidR="00447C4A" w:rsidRDefault="00D12760">
      <w:pPr>
        <w:spacing w:after="0"/>
        <w:rPr>
          <w:rFonts w:ascii="Times New Roman" w:hAnsi="Times New Roman" w:cs="Times New Roman"/>
          <w:sz w:val="24"/>
          <w:szCs w:val="24"/>
        </w:rPr>
      </w:pPr>
      <w:r>
        <w:rPr>
          <w:rFonts w:ascii="Times New Roman" w:hAnsi="Times New Roman" w:cs="Times New Roman"/>
          <w:sz w:val="24"/>
          <w:szCs w:val="24"/>
        </w:rPr>
        <w:t>W</w:t>
      </w:r>
      <w:r w:rsidR="00447C4A">
        <w:rPr>
          <w:rFonts w:ascii="Times New Roman" w:hAnsi="Times New Roman" w:cs="Times New Roman"/>
          <w:sz w:val="24"/>
          <w:szCs w:val="24"/>
        </w:rPr>
        <w:t>ir verfügen über ein vielfältiges Angebot an Musikensembles und ermuntern unsere Schülerinnen und Schüler einem oder mehreren beizutreten. Die Fertigkeiten der Schülerinnen und Schüler</w:t>
      </w:r>
    </w:p>
    <w:p w:rsidR="00447C4A" w:rsidRDefault="00447C4A">
      <w:pPr>
        <w:pStyle w:val="Listenabsatz1"/>
        <w:numPr>
          <w:ilvl w:val="0"/>
          <w:numId w:val="4"/>
        </w:numPr>
        <w:rPr>
          <w:rFonts w:ascii="Times New Roman" w:hAnsi="Times New Roman" w:cs="Times New Roman"/>
          <w:sz w:val="24"/>
          <w:szCs w:val="24"/>
        </w:rPr>
      </w:pPr>
      <w:r>
        <w:rPr>
          <w:rFonts w:ascii="Times New Roman" w:hAnsi="Times New Roman" w:cs="Times New Roman"/>
          <w:sz w:val="24"/>
          <w:szCs w:val="24"/>
        </w:rPr>
        <w:t>am Instrument können über die Teilnahme am Jungen Orchester, Konzertorchester, Gitarrenensemble oder der Band</w:t>
      </w:r>
    </w:p>
    <w:p w:rsidR="00D927F5" w:rsidRDefault="00447C4A">
      <w:pPr>
        <w:pStyle w:val="Listenabsatz1"/>
        <w:numPr>
          <w:ilvl w:val="0"/>
          <w:numId w:val="4"/>
        </w:numPr>
        <w:spacing w:after="0"/>
        <w:rPr>
          <w:rFonts w:ascii="Times New Roman" w:hAnsi="Times New Roman" w:cs="Times New Roman"/>
          <w:sz w:val="24"/>
          <w:szCs w:val="24"/>
        </w:rPr>
      </w:pPr>
      <w:r>
        <w:rPr>
          <w:rFonts w:ascii="Times New Roman" w:hAnsi="Times New Roman" w:cs="Times New Roman"/>
          <w:sz w:val="24"/>
          <w:szCs w:val="24"/>
        </w:rPr>
        <w:t>im Gesang über die Teilnahme am Jungen Chor, Konzertchor sowie der Band</w:t>
      </w:r>
    </w:p>
    <w:p w:rsidR="00447C4A" w:rsidRDefault="00447C4A" w:rsidP="00D927F5">
      <w:pPr>
        <w:pStyle w:val="Listenabsatz1"/>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D927F5">
        <w:rPr>
          <w:rFonts w:ascii="Times New Roman" w:hAnsi="Times New Roman" w:cs="Times New Roman"/>
          <w:sz w:val="24"/>
          <w:szCs w:val="24"/>
        </w:rPr>
        <w:t xml:space="preserve">    </w:t>
      </w:r>
      <w:r>
        <w:rPr>
          <w:rFonts w:ascii="Times New Roman" w:hAnsi="Times New Roman" w:cs="Times New Roman"/>
          <w:sz w:val="24"/>
          <w:szCs w:val="24"/>
        </w:rPr>
        <w:t>gefördert werden.</w:t>
      </w:r>
    </w:p>
    <w:p w:rsidR="00447C4A" w:rsidRDefault="00447C4A">
      <w:pPr>
        <w:rPr>
          <w:rFonts w:ascii="Times New Roman" w:hAnsi="Times New Roman" w:cs="Times New Roman"/>
          <w:sz w:val="24"/>
          <w:szCs w:val="24"/>
        </w:rPr>
      </w:pPr>
      <w:r>
        <w:rPr>
          <w:rFonts w:ascii="Times New Roman" w:hAnsi="Times New Roman" w:cs="Times New Roman"/>
          <w:sz w:val="24"/>
          <w:szCs w:val="24"/>
        </w:rPr>
        <w:t>Zudem erweitern die Schülerinnen und Schüler in den oben genannten Ensembles durch das Instrumentalspiel und/oder den Gesang auch ihre musikfachlichen Kenntnisse.</w:t>
      </w:r>
    </w:p>
    <w:p w:rsidR="00447C4A" w:rsidRDefault="00447C4A">
      <w:pPr>
        <w:rPr>
          <w:rFonts w:ascii="Times New Roman" w:hAnsi="Times New Roman" w:cs="Times New Roman"/>
          <w:sz w:val="24"/>
          <w:szCs w:val="24"/>
        </w:rPr>
      </w:pPr>
      <w:r>
        <w:rPr>
          <w:rFonts w:ascii="Times New Roman" w:hAnsi="Times New Roman" w:cs="Times New Roman"/>
          <w:sz w:val="24"/>
          <w:szCs w:val="24"/>
        </w:rPr>
        <w:t>Mit der Teilnahme an den Ensembles sind mehrere Aufführungen im Schuljahr verbunden, bei denen die Schülerinnen und Schüler ihre Fähigkeiten und Fertigkeiten unter Beweis stellen können. Kammermusikabende und Q2-Konzerte geben ihnen ebenfalls die Möglichkeit, Musikliteratur in verschiedenen Ensemblezusammensetzungen intensiv einzustudieren und vorzuführen.</w:t>
      </w:r>
    </w:p>
    <w:p w:rsidR="00447C4A" w:rsidRDefault="00447C4A">
      <w:pPr>
        <w:rPr>
          <w:rFonts w:ascii="Times New Roman" w:hAnsi="Times New Roman" w:cs="Times New Roman"/>
          <w:b/>
          <w:sz w:val="28"/>
          <w:szCs w:val="28"/>
        </w:rPr>
      </w:pPr>
      <w:r>
        <w:rPr>
          <w:rFonts w:ascii="Times New Roman" w:hAnsi="Times New Roman" w:cs="Times New Roman"/>
          <w:sz w:val="24"/>
          <w:szCs w:val="24"/>
        </w:rPr>
        <w:lastRenderedPageBreak/>
        <w:t>Musiktheoretische und musikalische Stärken können bei Bedarf in Kompositions- und Improvisationsworkshops eingebracht und vertieft werden.</w:t>
      </w:r>
    </w:p>
    <w:p w:rsidR="00447C4A" w:rsidRPr="009E3FB8" w:rsidRDefault="00447C4A">
      <w:pPr>
        <w:rPr>
          <w:rFonts w:ascii="Times New Roman" w:hAnsi="Times New Roman" w:cs="Times New Roman"/>
          <w:b/>
          <w:sz w:val="28"/>
          <w:szCs w:val="28"/>
          <w:u w:val="single"/>
        </w:rPr>
      </w:pPr>
      <w:r w:rsidRPr="009E3FB8">
        <w:rPr>
          <w:rFonts w:ascii="Times New Roman" w:hAnsi="Times New Roman" w:cs="Times New Roman"/>
          <w:b/>
          <w:sz w:val="28"/>
          <w:szCs w:val="28"/>
          <w:u w:val="single"/>
        </w:rPr>
        <w:t>KUNST</w:t>
      </w:r>
    </w:p>
    <w:p w:rsidR="00447C4A" w:rsidRDefault="00447C4A">
      <w:pPr>
        <w:spacing w:after="0" w:line="100" w:lineRule="atLeast"/>
        <w:rPr>
          <w:rFonts w:ascii="Times New Roman" w:hAnsi="Times New Roman" w:cs="Times New Roman"/>
          <w:sz w:val="24"/>
          <w:szCs w:val="24"/>
        </w:rPr>
      </w:pPr>
      <w:r>
        <w:rPr>
          <w:rFonts w:ascii="Times New Roman" w:hAnsi="Times New Roman" w:cs="Times New Roman"/>
          <w:sz w:val="24"/>
          <w:szCs w:val="24"/>
        </w:rPr>
        <w:t>Wir ermuntern zur Teilnahme an Wettbewerben und unterstützen Schülerinnen und Schüler,</w:t>
      </w:r>
    </w:p>
    <w:p w:rsidR="00447C4A" w:rsidRDefault="00447C4A">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die teilnehmen möchten. Alle Designwettbewerbe, Malwettbewerbe, Film- und </w:t>
      </w:r>
      <w:r w:rsidR="00D927F5">
        <w:rPr>
          <w:rFonts w:ascii="Times New Roman" w:hAnsi="Times New Roman" w:cs="Times New Roman"/>
          <w:sz w:val="24"/>
          <w:szCs w:val="24"/>
        </w:rPr>
        <w:t>F</w:t>
      </w:r>
      <w:r>
        <w:rPr>
          <w:rFonts w:ascii="Times New Roman" w:hAnsi="Times New Roman" w:cs="Times New Roman"/>
          <w:sz w:val="24"/>
          <w:szCs w:val="24"/>
        </w:rPr>
        <w:t>otowettbewerbe etc. werden an die Schülerinnen und Schüler weitergereicht und - wenn sie sich thematisch anbieten in den Unterricht - integriert.</w:t>
      </w:r>
    </w:p>
    <w:p w:rsidR="00447C4A" w:rsidRDefault="00447C4A">
      <w:pPr>
        <w:spacing w:after="0" w:line="100" w:lineRule="atLeast"/>
        <w:rPr>
          <w:rFonts w:ascii="Times New Roman" w:hAnsi="Times New Roman" w:cs="Times New Roman"/>
          <w:sz w:val="24"/>
          <w:szCs w:val="24"/>
        </w:rPr>
      </w:pPr>
      <w:r>
        <w:rPr>
          <w:rFonts w:ascii="Times New Roman" w:hAnsi="Times New Roman" w:cs="Times New Roman"/>
          <w:sz w:val="24"/>
          <w:szCs w:val="24"/>
        </w:rPr>
        <w:t>Zudem regen wir Schülerinnen und Schüler im Hinblick auf ein späteres Studium immer dazu</w:t>
      </w:r>
    </w:p>
    <w:p w:rsidR="00447C4A" w:rsidRDefault="00447C4A">
      <w:pPr>
        <w:spacing w:after="0" w:line="100" w:lineRule="atLeast"/>
        <w:rPr>
          <w:rFonts w:ascii="Times New Roman" w:hAnsi="Times New Roman" w:cs="Times New Roman"/>
          <w:sz w:val="24"/>
          <w:szCs w:val="24"/>
        </w:rPr>
      </w:pPr>
      <w:r>
        <w:rPr>
          <w:rFonts w:ascii="Times New Roman" w:hAnsi="Times New Roman" w:cs="Times New Roman"/>
          <w:sz w:val="24"/>
          <w:szCs w:val="24"/>
        </w:rPr>
        <w:t>an, an sogenannten Kurzstudiengängen von Hochschulen und Universitäten, die in den Ferien</w:t>
      </w:r>
    </w:p>
    <w:p w:rsidR="00447C4A" w:rsidRDefault="00447C4A">
      <w:pPr>
        <w:spacing w:after="0" w:line="100" w:lineRule="atLeast"/>
        <w:rPr>
          <w:rFonts w:ascii="Times New Roman" w:hAnsi="Times New Roman" w:cs="Times New Roman"/>
          <w:sz w:val="24"/>
          <w:szCs w:val="24"/>
        </w:rPr>
      </w:pPr>
      <w:r>
        <w:rPr>
          <w:rFonts w:ascii="Times New Roman" w:hAnsi="Times New Roman" w:cs="Times New Roman"/>
          <w:sz w:val="24"/>
          <w:szCs w:val="24"/>
        </w:rPr>
        <w:t>angeboten werden, teilzunehmen, um eine bessere Orientierung, für ihre Studienwahl zu bekommen.</w:t>
      </w:r>
    </w:p>
    <w:p w:rsidR="00447C4A" w:rsidRDefault="00447C4A">
      <w:pPr>
        <w:spacing w:after="0" w:line="100" w:lineRule="atLeast"/>
        <w:rPr>
          <w:rFonts w:ascii="Times New Roman" w:hAnsi="Times New Roman" w:cs="Times New Roman"/>
          <w:sz w:val="24"/>
          <w:szCs w:val="24"/>
        </w:rPr>
      </w:pPr>
    </w:p>
    <w:p w:rsidR="00447C4A" w:rsidRPr="009E3FB8" w:rsidRDefault="00447C4A">
      <w:pPr>
        <w:rPr>
          <w:rFonts w:ascii="Times New Roman" w:hAnsi="Times New Roman" w:cs="Times New Roman"/>
          <w:b/>
          <w:sz w:val="28"/>
          <w:szCs w:val="28"/>
          <w:u w:val="single"/>
        </w:rPr>
      </w:pPr>
      <w:r w:rsidRPr="009E3FB8">
        <w:rPr>
          <w:rFonts w:ascii="Times New Roman" w:hAnsi="Times New Roman" w:cs="Times New Roman"/>
          <w:b/>
          <w:sz w:val="28"/>
          <w:szCs w:val="28"/>
          <w:u w:val="single"/>
        </w:rPr>
        <w:t>Gesellschaftswissenschaften</w:t>
      </w:r>
      <w:r w:rsidR="00D12760" w:rsidRPr="009E3FB8">
        <w:rPr>
          <w:rFonts w:ascii="Times New Roman" w:hAnsi="Times New Roman" w:cs="Times New Roman"/>
          <w:b/>
          <w:sz w:val="28"/>
          <w:szCs w:val="28"/>
          <w:u w:val="single"/>
        </w:rPr>
        <w:t xml:space="preserve"> (mit Europaprofil)</w:t>
      </w:r>
      <w:r w:rsidRPr="009E3FB8">
        <w:rPr>
          <w:rFonts w:ascii="Times New Roman" w:hAnsi="Times New Roman" w:cs="Times New Roman"/>
          <w:b/>
          <w:sz w:val="28"/>
          <w:szCs w:val="28"/>
          <w:u w:val="single"/>
        </w:rPr>
        <w:t>:</w:t>
      </w:r>
    </w:p>
    <w:p w:rsidR="006F48DC" w:rsidRDefault="006F48DC" w:rsidP="006F48DC">
      <w:pPr>
        <w:pStyle w:val="StandardWeb"/>
        <w:spacing w:after="0"/>
      </w:pPr>
      <w:r w:rsidRPr="006F48DC">
        <w:rPr>
          <w:b/>
          <w:iCs/>
        </w:rPr>
        <w:t>Aufgabenfeldübergreifend</w:t>
      </w:r>
      <w:r w:rsidRPr="006F48DC">
        <w:rPr>
          <w:b/>
        </w:rPr>
        <w:t xml:space="preserve"> </w:t>
      </w:r>
      <w:r>
        <w:t xml:space="preserve">bietet das NGB die </w:t>
      </w:r>
      <w:r w:rsidRPr="009E3FB8">
        <w:t xml:space="preserve">Europakurse </w:t>
      </w:r>
      <w:r>
        <w:t>als Förderung leistungsstarker Schülerinnen und Schüler an.</w:t>
      </w:r>
    </w:p>
    <w:p w:rsidR="009E3FB8" w:rsidRPr="005C744E" w:rsidRDefault="009E3FB8" w:rsidP="009E3FB8">
      <w:pPr>
        <w:suppressAutoHyphens w:val="0"/>
        <w:spacing w:before="100" w:beforeAutospacing="1" w:after="100" w:afterAutospacing="1" w:line="240" w:lineRule="auto"/>
        <w:rPr>
          <w:rFonts w:ascii="Times New Roman" w:eastAsia="Times New Roman" w:hAnsi="Times New Roman" w:cs="Times New Roman"/>
          <w:color w:val="000000"/>
          <w:kern w:val="0"/>
          <w:sz w:val="24"/>
          <w:szCs w:val="24"/>
          <w:lang w:eastAsia="de-DE"/>
        </w:rPr>
      </w:pPr>
      <w:r w:rsidRPr="005C744E">
        <w:rPr>
          <w:rFonts w:ascii="Times New Roman" w:eastAsia="Times New Roman" w:hAnsi="Times New Roman" w:cs="Times New Roman"/>
          <w:b/>
          <w:color w:val="000000"/>
          <w:kern w:val="0"/>
          <w:sz w:val="24"/>
          <w:szCs w:val="24"/>
          <w:lang w:eastAsia="de-DE"/>
        </w:rPr>
        <w:t>European Youth Parliament/Model European Parliament:</w:t>
      </w:r>
      <w:r w:rsidRPr="005C744E">
        <w:rPr>
          <w:rFonts w:ascii="Times New Roman" w:eastAsia="Times New Roman" w:hAnsi="Times New Roman" w:cs="Times New Roman"/>
          <w:color w:val="000000"/>
          <w:kern w:val="0"/>
          <w:sz w:val="24"/>
          <w:szCs w:val="24"/>
          <w:lang w:eastAsia="de-DE"/>
        </w:rPr>
        <w:t xml:space="preserve"> jährlich durchgeführte rein englischsprachige </w:t>
      </w:r>
      <w:r w:rsidRPr="005C744E">
        <w:rPr>
          <w:rFonts w:ascii="Times New Roman" w:eastAsia="Times New Roman" w:hAnsi="Times New Roman" w:cs="Times New Roman"/>
          <w:i/>
          <w:color w:val="000000"/>
          <w:kern w:val="0"/>
          <w:sz w:val="24"/>
          <w:szCs w:val="24"/>
          <w:lang w:eastAsia="de-DE"/>
        </w:rPr>
        <w:t>Debating</w:t>
      </w:r>
      <w:r w:rsidRPr="005C744E">
        <w:rPr>
          <w:rFonts w:ascii="Times New Roman" w:eastAsia="Times New Roman" w:hAnsi="Times New Roman" w:cs="Times New Roman"/>
          <w:color w:val="000000"/>
          <w:kern w:val="0"/>
          <w:sz w:val="24"/>
          <w:szCs w:val="24"/>
          <w:lang w:eastAsia="de-DE"/>
        </w:rPr>
        <w:t xml:space="preserve"> Veranstaltungen als Wettbewerb (EYP) bzw. Einladungsvera</w:t>
      </w:r>
      <w:r w:rsidRPr="005C744E">
        <w:rPr>
          <w:rFonts w:ascii="Times New Roman" w:eastAsia="Times New Roman" w:hAnsi="Times New Roman" w:cs="Times New Roman"/>
          <w:color w:val="000000"/>
          <w:kern w:val="0"/>
          <w:sz w:val="24"/>
          <w:szCs w:val="24"/>
          <w:lang w:eastAsia="de-DE"/>
        </w:rPr>
        <w:t>n</w:t>
      </w:r>
      <w:r w:rsidRPr="005C744E">
        <w:rPr>
          <w:rFonts w:ascii="Times New Roman" w:eastAsia="Times New Roman" w:hAnsi="Times New Roman" w:cs="Times New Roman"/>
          <w:color w:val="000000"/>
          <w:kern w:val="0"/>
          <w:sz w:val="24"/>
          <w:szCs w:val="24"/>
          <w:lang w:eastAsia="de-DE"/>
        </w:rPr>
        <w:t>staltung (MEP), Vorbereitung als wöchentliche AG</w:t>
      </w:r>
      <w:r>
        <w:rPr>
          <w:rFonts w:ascii="Times New Roman" w:eastAsia="Times New Roman" w:hAnsi="Times New Roman" w:cs="Times New Roman"/>
          <w:color w:val="000000"/>
          <w:kern w:val="0"/>
          <w:sz w:val="24"/>
          <w:szCs w:val="24"/>
          <w:lang w:eastAsia="de-DE"/>
        </w:rPr>
        <w:t xml:space="preserve"> (s.o.)</w:t>
      </w:r>
      <w:r w:rsidRPr="005C744E">
        <w:rPr>
          <w:rFonts w:ascii="Times New Roman" w:eastAsia="Times New Roman" w:hAnsi="Times New Roman" w:cs="Times New Roman"/>
          <w:color w:val="000000"/>
          <w:kern w:val="0"/>
          <w:sz w:val="24"/>
          <w:szCs w:val="24"/>
          <w:lang w:eastAsia="de-DE"/>
        </w:rPr>
        <w:t>.</w:t>
      </w:r>
      <w:r>
        <w:rPr>
          <w:rFonts w:ascii="Times New Roman" w:eastAsia="Times New Roman" w:hAnsi="Times New Roman" w:cs="Times New Roman"/>
          <w:color w:val="000000"/>
          <w:kern w:val="0"/>
          <w:sz w:val="24"/>
          <w:szCs w:val="24"/>
          <w:lang w:eastAsia="de-DE"/>
        </w:rPr>
        <w:br/>
      </w:r>
      <w:r w:rsidRPr="005C744E">
        <w:rPr>
          <w:rFonts w:ascii="Times New Roman" w:eastAsia="Times New Roman" w:hAnsi="Times New Roman" w:cs="Times New Roman"/>
          <w:i/>
          <w:color w:val="000000"/>
          <w:kern w:val="0"/>
          <w:sz w:val="24"/>
          <w:szCs w:val="24"/>
          <w:lang w:eastAsia="de-DE"/>
        </w:rPr>
        <w:t>Geförderte Kompetenzbereiche:</w:t>
      </w:r>
      <w:r w:rsidRPr="005C744E">
        <w:rPr>
          <w:rFonts w:ascii="Times New Roman" w:eastAsia="Times New Roman" w:hAnsi="Times New Roman" w:cs="Times New Roman"/>
          <w:color w:val="000000"/>
          <w:kern w:val="0"/>
          <w:sz w:val="24"/>
          <w:szCs w:val="24"/>
          <w:lang w:eastAsia="de-DE"/>
        </w:rPr>
        <w:t xml:space="preserve"> Sprachkompetenz Englisch, politische Bildung, kommunik</w:t>
      </w:r>
      <w:r w:rsidRPr="005C744E">
        <w:rPr>
          <w:rFonts w:ascii="Times New Roman" w:eastAsia="Times New Roman" w:hAnsi="Times New Roman" w:cs="Times New Roman"/>
          <w:color w:val="000000"/>
          <w:kern w:val="0"/>
          <w:sz w:val="24"/>
          <w:szCs w:val="24"/>
          <w:lang w:eastAsia="de-DE"/>
        </w:rPr>
        <w:t>a</w:t>
      </w:r>
      <w:r w:rsidRPr="005C744E">
        <w:rPr>
          <w:rFonts w:ascii="Times New Roman" w:eastAsia="Times New Roman" w:hAnsi="Times New Roman" w:cs="Times New Roman"/>
          <w:color w:val="000000"/>
          <w:kern w:val="0"/>
          <w:sz w:val="24"/>
          <w:szCs w:val="24"/>
          <w:lang w:eastAsia="de-DE"/>
        </w:rPr>
        <w:t xml:space="preserve">tive Kompetenzen, Selbstkompetenzen, evtl. Europakompetenzen, </w:t>
      </w:r>
      <w:r w:rsidRPr="005C744E">
        <w:rPr>
          <w:rFonts w:ascii="Times New Roman" w:eastAsia="Times New Roman" w:hAnsi="Times New Roman" w:cs="Times New Roman"/>
          <w:i/>
          <w:color w:val="000000"/>
          <w:kern w:val="0"/>
          <w:sz w:val="24"/>
          <w:szCs w:val="24"/>
          <w:lang w:eastAsia="de-DE"/>
        </w:rPr>
        <w:t>leadership skills</w:t>
      </w:r>
      <w:r w:rsidRPr="005C744E">
        <w:rPr>
          <w:rFonts w:ascii="Times New Roman" w:eastAsia="Times New Roman" w:hAnsi="Times New Roman" w:cs="Times New Roman"/>
          <w:color w:val="000000"/>
          <w:kern w:val="0"/>
          <w:sz w:val="24"/>
          <w:szCs w:val="24"/>
          <w:lang w:eastAsia="de-DE"/>
        </w:rPr>
        <w:t xml:space="preserve"> (Schül</w:t>
      </w:r>
      <w:r w:rsidRPr="005C744E">
        <w:rPr>
          <w:rFonts w:ascii="Times New Roman" w:eastAsia="Times New Roman" w:hAnsi="Times New Roman" w:cs="Times New Roman"/>
          <w:color w:val="000000"/>
          <w:kern w:val="0"/>
          <w:sz w:val="24"/>
          <w:szCs w:val="24"/>
          <w:lang w:eastAsia="de-DE"/>
        </w:rPr>
        <w:t>e</w:t>
      </w:r>
      <w:r w:rsidRPr="005C744E">
        <w:rPr>
          <w:rFonts w:ascii="Times New Roman" w:eastAsia="Times New Roman" w:hAnsi="Times New Roman" w:cs="Times New Roman"/>
          <w:color w:val="000000"/>
          <w:kern w:val="0"/>
          <w:sz w:val="24"/>
          <w:szCs w:val="24"/>
          <w:lang w:eastAsia="de-DE"/>
        </w:rPr>
        <w:t>rInnen können beim MEP als Fra</w:t>
      </w:r>
      <w:r w:rsidRPr="005C744E">
        <w:rPr>
          <w:rFonts w:ascii="Times New Roman" w:eastAsia="Times New Roman" w:hAnsi="Times New Roman" w:cs="Times New Roman"/>
          <w:color w:val="000000"/>
          <w:kern w:val="0"/>
          <w:sz w:val="24"/>
          <w:szCs w:val="24"/>
          <w:lang w:eastAsia="de-DE"/>
        </w:rPr>
        <w:t>k</w:t>
      </w:r>
      <w:r w:rsidRPr="005C744E">
        <w:rPr>
          <w:rFonts w:ascii="Times New Roman" w:eastAsia="Times New Roman" w:hAnsi="Times New Roman" w:cs="Times New Roman"/>
          <w:color w:val="000000"/>
          <w:kern w:val="0"/>
          <w:sz w:val="24"/>
          <w:szCs w:val="24"/>
          <w:lang w:eastAsia="de-DE"/>
        </w:rPr>
        <w:t>tions-/ Ausschussvorsitzende fungieren)</w:t>
      </w:r>
    </w:p>
    <w:p w:rsidR="009E3FB8" w:rsidRPr="005C744E" w:rsidRDefault="009E3FB8" w:rsidP="009E3FB8">
      <w:pPr>
        <w:suppressAutoHyphens w:val="0"/>
        <w:spacing w:before="100" w:beforeAutospacing="1" w:after="100" w:afterAutospacing="1" w:line="240" w:lineRule="auto"/>
        <w:rPr>
          <w:rFonts w:ascii="Times New Roman" w:eastAsia="Times New Roman" w:hAnsi="Times New Roman" w:cs="Times New Roman"/>
          <w:color w:val="000000"/>
          <w:kern w:val="0"/>
          <w:sz w:val="24"/>
          <w:szCs w:val="24"/>
          <w:lang w:eastAsia="de-DE"/>
        </w:rPr>
      </w:pPr>
      <w:r w:rsidRPr="00D927F5">
        <w:rPr>
          <w:rFonts w:ascii="Times New Roman" w:eastAsia="Times New Roman" w:hAnsi="Times New Roman" w:cs="Times New Roman"/>
          <w:b/>
          <w:color w:val="000000"/>
          <w:kern w:val="0"/>
          <w:sz w:val="24"/>
          <w:szCs w:val="24"/>
          <w:lang w:eastAsia="de-DE"/>
        </w:rPr>
        <w:t>Europäischer Wettbewerb</w:t>
      </w:r>
      <w:r w:rsidRPr="005C744E">
        <w:rPr>
          <w:rFonts w:ascii="Times New Roman" w:eastAsia="Times New Roman" w:hAnsi="Times New Roman" w:cs="Times New Roman"/>
          <w:color w:val="000000"/>
          <w:kern w:val="0"/>
          <w:sz w:val="24"/>
          <w:szCs w:val="24"/>
          <w:lang w:eastAsia="de-DE"/>
        </w:rPr>
        <w:t xml:space="preserve"> Euroscola (als Gruppe, z.B. vorbereitet im Rahmen der Deb</w:t>
      </w:r>
      <w:r w:rsidRPr="005C744E">
        <w:rPr>
          <w:rFonts w:ascii="Times New Roman" w:eastAsia="Times New Roman" w:hAnsi="Times New Roman" w:cs="Times New Roman"/>
          <w:color w:val="000000"/>
          <w:kern w:val="0"/>
          <w:sz w:val="24"/>
          <w:szCs w:val="24"/>
          <w:lang w:eastAsia="de-DE"/>
        </w:rPr>
        <w:t>a</w:t>
      </w:r>
      <w:r w:rsidRPr="005C744E">
        <w:rPr>
          <w:rFonts w:ascii="Times New Roman" w:eastAsia="Times New Roman" w:hAnsi="Times New Roman" w:cs="Times New Roman"/>
          <w:color w:val="000000"/>
          <w:kern w:val="0"/>
          <w:sz w:val="24"/>
          <w:szCs w:val="24"/>
          <w:lang w:eastAsia="de-DE"/>
        </w:rPr>
        <w:t>ting-AG)</w:t>
      </w:r>
    </w:p>
    <w:p w:rsidR="006F48DC" w:rsidRDefault="006F48DC" w:rsidP="006F48DC">
      <w:pPr>
        <w:pStyle w:val="StandardWeb"/>
        <w:spacing w:after="0"/>
      </w:pPr>
      <w:r>
        <w:rPr>
          <w:i/>
          <w:iCs/>
        </w:rPr>
        <w:t>Fachspezifisch</w:t>
      </w:r>
      <w:r>
        <w:t xml:space="preserve"> gibt es folgende Angebote:</w:t>
      </w:r>
    </w:p>
    <w:p w:rsidR="006F48DC" w:rsidRPr="006F48DC" w:rsidRDefault="006F48DC" w:rsidP="006F48DC">
      <w:pPr>
        <w:pStyle w:val="StandardWeb"/>
        <w:spacing w:after="0"/>
        <w:rPr>
          <w:b/>
          <w:u w:val="single"/>
        </w:rPr>
      </w:pPr>
      <w:r w:rsidRPr="006F48DC">
        <w:rPr>
          <w:b/>
          <w:u w:val="single"/>
        </w:rPr>
        <w:t>Sozialwissenschaften:</w:t>
      </w:r>
    </w:p>
    <w:p w:rsidR="006F48DC" w:rsidRDefault="006F48DC" w:rsidP="006F48DC">
      <w:pPr>
        <w:pStyle w:val="StandardWeb"/>
        <w:spacing w:after="0"/>
      </w:pPr>
      <w:r>
        <w:t>Schüleruni</w:t>
      </w:r>
    </w:p>
    <w:p w:rsidR="006F48DC" w:rsidRDefault="006F48DC" w:rsidP="006F48DC">
      <w:pPr>
        <w:pStyle w:val="StandardWeb"/>
        <w:spacing w:after="0"/>
      </w:pPr>
      <w:r>
        <w:t>Streitgespräche</w:t>
      </w:r>
    </w:p>
    <w:p w:rsidR="006F48DC" w:rsidRDefault="006F48DC" w:rsidP="006F48DC">
      <w:pPr>
        <w:pStyle w:val="StandardWeb"/>
        <w:spacing w:after="0"/>
      </w:pPr>
      <w:r>
        <w:t>Juryarbeit bei den Duisburger Dokumentarfestspielen</w:t>
      </w:r>
    </w:p>
    <w:p w:rsidR="006F48DC" w:rsidRDefault="006F48DC" w:rsidP="006F48DC">
      <w:pPr>
        <w:pStyle w:val="StandardWeb"/>
        <w:spacing w:after="0"/>
      </w:pPr>
    </w:p>
    <w:p w:rsidR="006F48DC" w:rsidRPr="006F48DC" w:rsidRDefault="006F48DC" w:rsidP="006F48DC">
      <w:pPr>
        <w:pStyle w:val="StandardWeb"/>
        <w:spacing w:after="0"/>
        <w:rPr>
          <w:b/>
          <w:u w:val="single"/>
        </w:rPr>
      </w:pPr>
      <w:r w:rsidRPr="006F48DC">
        <w:rPr>
          <w:b/>
          <w:u w:val="single"/>
        </w:rPr>
        <w:t>Geschichte:</w:t>
      </w:r>
    </w:p>
    <w:p w:rsidR="006F48DC" w:rsidRDefault="006F48DC" w:rsidP="006F48DC">
      <w:pPr>
        <w:pStyle w:val="StandardWeb"/>
        <w:spacing w:after="0"/>
      </w:pPr>
      <w:r>
        <w:t>Wettbewerbe: Begegnung mit Osteuropa, Geschichtswettbewerb</w:t>
      </w:r>
    </w:p>
    <w:p w:rsidR="006F48DC" w:rsidRDefault="006F48DC" w:rsidP="006F48DC">
      <w:pPr>
        <w:pStyle w:val="StandardWeb"/>
        <w:numPr>
          <w:ilvl w:val="0"/>
          <w:numId w:val="4"/>
        </w:numPr>
        <w:spacing w:after="0"/>
      </w:pPr>
      <w:r>
        <w:t>bilinguale Module in nicht-bilingualen Klassen</w:t>
      </w:r>
    </w:p>
    <w:p w:rsidR="00447C4A" w:rsidRDefault="00447C4A">
      <w:pPr>
        <w:rPr>
          <w:rFonts w:ascii="Times New Roman" w:hAnsi="Times New Roman" w:cs="Times New Roman"/>
          <w:b/>
          <w:sz w:val="28"/>
          <w:szCs w:val="28"/>
        </w:rPr>
      </w:pPr>
    </w:p>
    <w:p w:rsidR="00447C4A" w:rsidRPr="00004284" w:rsidRDefault="00447C4A" w:rsidP="00D12760">
      <w:pPr>
        <w:suppressAutoHyphens w:val="0"/>
        <w:spacing w:before="100" w:beforeAutospacing="1" w:after="100" w:afterAutospacing="1" w:line="240" w:lineRule="auto"/>
        <w:rPr>
          <w:rFonts w:ascii="Times New Roman" w:hAnsi="Times New Roman" w:cs="Times New Roman"/>
          <w:sz w:val="24"/>
          <w:szCs w:val="24"/>
          <w:u w:val="single"/>
        </w:rPr>
      </w:pPr>
      <w:r w:rsidRPr="00004284">
        <w:rPr>
          <w:rFonts w:ascii="Times New Roman" w:hAnsi="Times New Roman" w:cs="Times New Roman"/>
          <w:b/>
          <w:sz w:val="28"/>
          <w:szCs w:val="28"/>
          <w:u w:val="single"/>
        </w:rPr>
        <w:t>Sonstiges:</w:t>
      </w:r>
    </w:p>
    <w:p w:rsidR="00447C4A" w:rsidRDefault="00447C4A">
      <w:pPr>
        <w:rPr>
          <w:rFonts w:ascii="Times New Roman" w:hAnsi="Times New Roman" w:cs="Times New Roman"/>
          <w:b/>
          <w:sz w:val="28"/>
          <w:szCs w:val="28"/>
        </w:rPr>
      </w:pPr>
      <w:r>
        <w:rPr>
          <w:rFonts w:ascii="Times New Roman" w:hAnsi="Times New Roman" w:cs="Times New Roman"/>
          <w:sz w:val="24"/>
          <w:szCs w:val="24"/>
        </w:rPr>
        <w:lastRenderedPageBreak/>
        <w:t xml:space="preserve">Wer Interesse hat, seine sozialen </w:t>
      </w:r>
      <w:r w:rsidR="00662450">
        <w:rPr>
          <w:rFonts w:ascii="Times New Roman" w:hAnsi="Times New Roman" w:cs="Times New Roman"/>
          <w:sz w:val="24"/>
          <w:szCs w:val="24"/>
        </w:rPr>
        <w:t>oder</w:t>
      </w:r>
      <w:r>
        <w:rPr>
          <w:rFonts w:ascii="Times New Roman" w:hAnsi="Times New Roman" w:cs="Times New Roman"/>
          <w:sz w:val="24"/>
          <w:szCs w:val="24"/>
        </w:rPr>
        <w:t xml:space="preserve"> medizinischen Fähigkeiten und Fertigkeiten auszubauen, findet dazu auch im außerunterrichtlichen Bereich besondere Möglichkeiten.</w:t>
      </w:r>
    </w:p>
    <w:p w:rsidR="00447C4A" w:rsidRDefault="001B152B" w:rsidP="00004284">
      <w:pPr>
        <w:pStyle w:val="Listenabsatz1"/>
        <w:numPr>
          <w:ilvl w:val="0"/>
          <w:numId w:val="9"/>
        </w:numPr>
        <w:rPr>
          <w:rFonts w:ascii="Times New Roman" w:hAnsi="Times New Roman" w:cs="Times New Roman"/>
          <w:sz w:val="24"/>
          <w:szCs w:val="24"/>
        </w:rPr>
      </w:pPr>
      <w:r>
        <w:rPr>
          <w:rFonts w:ascii="Times New Roman" w:hAnsi="Times New Roman" w:cs="Times New Roman"/>
          <w:b/>
          <w:sz w:val="24"/>
          <w:szCs w:val="24"/>
        </w:rPr>
        <w:t>Konfliktlotsen</w:t>
      </w:r>
      <w:r w:rsidR="00447C4A" w:rsidRPr="00552FD6">
        <w:rPr>
          <w:rFonts w:ascii="Times New Roman" w:hAnsi="Times New Roman" w:cs="Times New Roman"/>
          <w:b/>
          <w:sz w:val="24"/>
          <w:szCs w:val="24"/>
        </w:rPr>
        <w:t>ausbildung</w:t>
      </w:r>
      <w:r w:rsidR="008C1504">
        <w:rPr>
          <w:rFonts w:ascii="Times New Roman" w:hAnsi="Times New Roman" w:cs="Times New Roman"/>
          <w:b/>
          <w:sz w:val="24"/>
          <w:szCs w:val="24"/>
        </w:rPr>
        <w:br/>
      </w:r>
      <w:r w:rsidR="008C1504" w:rsidRPr="008C1504">
        <w:rPr>
          <w:rFonts w:ascii="Times New Roman" w:hAnsi="Times New Roman" w:cs="Times New Roman"/>
          <w:sz w:val="24"/>
          <w:szCs w:val="24"/>
        </w:rPr>
        <w:t>An unserer Schule gibt es eine Gruppe von Schülerinnen und Schülern, die dafür ausgebildet w</w:t>
      </w:r>
      <w:r w:rsidR="008C1504">
        <w:rPr>
          <w:rFonts w:ascii="Times New Roman" w:hAnsi="Times New Roman" w:cs="Times New Roman"/>
          <w:sz w:val="24"/>
          <w:szCs w:val="24"/>
        </w:rPr>
        <w:t>e</w:t>
      </w:r>
      <w:r w:rsidR="008C1504" w:rsidRPr="008C1504">
        <w:rPr>
          <w:rFonts w:ascii="Times New Roman" w:hAnsi="Times New Roman" w:cs="Times New Roman"/>
          <w:sz w:val="24"/>
          <w:szCs w:val="24"/>
        </w:rPr>
        <w:t>rden, ihren Mitschülerinnen und Mitschülern bei der Bewältigung von Konflikten zu helfen. Diese Hilfe ist glücklicherweise an unserer Schule nicht sehr oft erforderlich. Das Angebot der Streitschlichtung dient vor allem der Prävention.</w:t>
      </w:r>
    </w:p>
    <w:p w:rsidR="008C1504" w:rsidRPr="008C1504" w:rsidRDefault="008C1504" w:rsidP="008C1504">
      <w:pPr>
        <w:pStyle w:val="KeinLeerraum"/>
        <w:numPr>
          <w:ilvl w:val="0"/>
          <w:numId w:val="1"/>
        </w:numPr>
        <w:rPr>
          <w:rFonts w:ascii="Times New Roman" w:hAnsi="Times New Roman" w:cs="Times New Roman"/>
          <w:b/>
          <w:sz w:val="24"/>
          <w:szCs w:val="24"/>
        </w:rPr>
      </w:pPr>
      <w:r w:rsidRPr="008C1504">
        <w:rPr>
          <w:rFonts w:ascii="Times New Roman" w:hAnsi="Times New Roman" w:cs="Times New Roman"/>
          <w:b/>
          <w:sz w:val="24"/>
          <w:szCs w:val="24"/>
        </w:rPr>
        <w:t>Erste Hilfe-Ausbildung</w:t>
      </w:r>
      <w:r w:rsidRPr="008C1504">
        <w:rPr>
          <w:rFonts w:ascii="Times New Roman" w:hAnsi="Times New Roman" w:cs="Times New Roman"/>
          <w:b/>
          <w:sz w:val="24"/>
          <w:szCs w:val="24"/>
        </w:rPr>
        <w:br/>
      </w:r>
      <w:r w:rsidRPr="008C1504">
        <w:rPr>
          <w:rFonts w:ascii="Times New Roman" w:hAnsi="Times New Roman" w:cs="Times New Roman"/>
          <w:sz w:val="24"/>
          <w:szCs w:val="24"/>
        </w:rPr>
        <w:t xml:space="preserve">Im Schulsanitätsdienst leisten Schülerinnen und Schüler, die speziell ausgebildet sind, erste medizinische Versorgung bei leichten Verletzungen von Schülerinnen und Schülern. Der Schulsanitätsdienst wird an unserer Schule von in </w:t>
      </w:r>
      <w:hyperlink r:id="rId9" w:history="1">
        <w:r w:rsidRPr="008C1504">
          <w:rPr>
            <w:rFonts w:ascii="Times New Roman" w:hAnsi="Times New Roman" w:cs="Times New Roman"/>
            <w:sz w:val="24"/>
            <w:szCs w:val="24"/>
          </w:rPr>
          <w:t>Erster Hilfe</w:t>
        </w:r>
      </w:hyperlink>
      <w:r w:rsidRPr="008C1504">
        <w:rPr>
          <w:rFonts w:ascii="Times New Roman" w:hAnsi="Times New Roman" w:cs="Times New Roman"/>
          <w:sz w:val="24"/>
          <w:szCs w:val="24"/>
        </w:rPr>
        <w:t xml:space="preserve"> ausgebildeten Schülern </w:t>
      </w:r>
      <w:hyperlink r:id="rId10" w:history="1">
        <w:r w:rsidRPr="008C1504">
          <w:rPr>
            <w:rFonts w:ascii="Times New Roman" w:hAnsi="Times New Roman" w:cs="Times New Roman"/>
            <w:sz w:val="24"/>
            <w:szCs w:val="24"/>
          </w:rPr>
          <w:t>ehrenamtlich</w:t>
        </w:r>
      </w:hyperlink>
      <w:r w:rsidRPr="008C1504">
        <w:rPr>
          <w:rFonts w:ascii="Times New Roman" w:hAnsi="Times New Roman" w:cs="Times New Roman"/>
          <w:sz w:val="24"/>
          <w:szCs w:val="24"/>
        </w:rPr>
        <w:t xml:space="preserve"> durchgeführt.</w:t>
      </w:r>
      <w:r w:rsidRPr="008C1504">
        <w:rPr>
          <w:rFonts w:ascii="Times New Roman" w:hAnsi="Times New Roman" w:cs="Times New Roman"/>
          <w:sz w:val="24"/>
          <w:szCs w:val="24"/>
        </w:rPr>
        <w:br/>
      </w:r>
    </w:p>
    <w:p w:rsidR="00447C4A" w:rsidRDefault="00447C4A">
      <w:pPr>
        <w:numPr>
          <w:ilvl w:val="0"/>
          <w:numId w:val="1"/>
        </w:numPr>
        <w:rPr>
          <w:rFonts w:ascii="Times New Roman" w:hAnsi="Times New Roman" w:cs="Times New Roman"/>
          <w:sz w:val="24"/>
          <w:szCs w:val="24"/>
        </w:rPr>
      </w:pPr>
      <w:r w:rsidRPr="00552FD6">
        <w:rPr>
          <w:rFonts w:ascii="Times New Roman" w:hAnsi="Times New Roman" w:cs="Times New Roman"/>
          <w:b/>
          <w:sz w:val="24"/>
          <w:szCs w:val="24"/>
        </w:rPr>
        <w:t>Fahr-Fair-Programm</w:t>
      </w:r>
      <w:r>
        <w:rPr>
          <w:rFonts w:ascii="Times New Roman" w:hAnsi="Times New Roman" w:cs="Times New Roman"/>
          <w:b/>
          <w:sz w:val="28"/>
          <w:szCs w:val="28"/>
        </w:rPr>
        <w:br/>
      </w:r>
      <w:r>
        <w:rPr>
          <w:rFonts w:ascii="Times New Roman" w:hAnsi="Times New Roman" w:cs="Times New Roman"/>
          <w:sz w:val="24"/>
          <w:szCs w:val="24"/>
        </w:rPr>
        <w:t>In diesem Projekt bildet die Bogestra in Zusammenarbeit mit der Kriminalpolizei Bochum freiwillige und interessierte Schülerinnen und Schüler der Jahrgangsstufe 8 zu Fahrzeugbegleitern aus. Die Aufgabe der Fahrzeugbegleiter ist es, auf ihren regelmäßigen Bus- und Bahnwegen körperliche Auseinandersetzungen und Sachbeschädigung in den Fahrzeugen zu vermeiden.</w:t>
      </w:r>
    </w:p>
    <w:p w:rsidR="00D12760" w:rsidRDefault="00D12760" w:rsidP="00D12760">
      <w:pPr>
        <w:pStyle w:val="Listenabsatz1"/>
        <w:numPr>
          <w:ilvl w:val="0"/>
          <w:numId w:val="1"/>
        </w:numPr>
        <w:rPr>
          <w:rFonts w:ascii="Times New Roman" w:hAnsi="Times New Roman" w:cs="Times New Roman"/>
          <w:sz w:val="24"/>
          <w:szCs w:val="24"/>
        </w:rPr>
      </w:pPr>
      <w:r w:rsidRPr="00D12760">
        <w:rPr>
          <w:rFonts w:ascii="Times New Roman" w:hAnsi="Times New Roman" w:cs="Times New Roman"/>
          <w:b/>
          <w:sz w:val="24"/>
          <w:szCs w:val="24"/>
        </w:rPr>
        <w:t>Schüler helfen Schülern:</w:t>
      </w:r>
      <w:r>
        <w:rPr>
          <w:rFonts w:ascii="Times New Roman" w:hAnsi="Times New Roman" w:cs="Times New Roman"/>
          <w:sz w:val="24"/>
          <w:szCs w:val="24"/>
        </w:rPr>
        <w:t xml:space="preserve"> Förderung von Sozialkompetenz und didaktischer Kompetenz für leistungsstarke </w:t>
      </w:r>
      <w:r w:rsidR="00D927F5">
        <w:rPr>
          <w:rFonts w:ascii="Times New Roman" w:hAnsi="Times New Roman" w:cs="Times New Roman"/>
          <w:sz w:val="24"/>
          <w:szCs w:val="24"/>
        </w:rPr>
        <w:t>Schülerinnen und Schüler.</w:t>
      </w:r>
    </w:p>
    <w:p w:rsidR="00D12760" w:rsidRPr="00D67651" w:rsidRDefault="00D12760" w:rsidP="00D12760">
      <w:pPr>
        <w:ind w:left="360"/>
        <w:rPr>
          <w:rFonts w:ascii="Times New Roman" w:hAnsi="Times New Roman" w:cs="Times New Roman"/>
          <w:sz w:val="24"/>
          <w:szCs w:val="24"/>
        </w:rPr>
      </w:pPr>
    </w:p>
    <w:sectPr w:rsidR="00D12760" w:rsidRPr="00D67651">
      <w:footerReference w:type="default" r:id="rId11"/>
      <w:pgSz w:w="11906" w:h="16838"/>
      <w:pgMar w:top="1417" w:right="1417" w:bottom="1134" w:left="1417" w:header="720"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525" w:rsidRDefault="00881525" w:rsidP="00F60766">
      <w:pPr>
        <w:spacing w:after="0" w:line="240" w:lineRule="auto"/>
      </w:pPr>
      <w:r>
        <w:separator/>
      </w:r>
    </w:p>
  </w:endnote>
  <w:endnote w:type="continuationSeparator" w:id="0">
    <w:p w:rsidR="00881525" w:rsidRDefault="00881525" w:rsidP="00F60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ont285">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092119"/>
      <w:docPartObj>
        <w:docPartGallery w:val="Page Numbers (Bottom of Page)"/>
        <w:docPartUnique/>
      </w:docPartObj>
    </w:sdtPr>
    <w:sdtContent>
      <w:p w:rsidR="00F60766" w:rsidRDefault="00F60766">
        <w:pPr>
          <w:pStyle w:val="Fuzeile"/>
          <w:jc w:val="right"/>
        </w:pPr>
        <w:r>
          <w:fldChar w:fldCharType="begin"/>
        </w:r>
        <w:r>
          <w:instrText>PAGE   \* MERGEFORMAT</w:instrText>
        </w:r>
        <w:r>
          <w:fldChar w:fldCharType="separate"/>
        </w:r>
        <w:r w:rsidR="00423B52">
          <w:rPr>
            <w:noProof/>
          </w:rPr>
          <w:t>2</w:t>
        </w:r>
        <w:r>
          <w:fldChar w:fldCharType="end"/>
        </w:r>
      </w:p>
    </w:sdtContent>
  </w:sdt>
  <w:p w:rsidR="00F60766" w:rsidRDefault="00F6076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525" w:rsidRDefault="00881525" w:rsidP="00F60766">
      <w:pPr>
        <w:spacing w:after="0" w:line="240" w:lineRule="auto"/>
      </w:pPr>
      <w:r>
        <w:separator/>
      </w:r>
    </w:p>
  </w:footnote>
  <w:footnote w:type="continuationSeparator" w:id="0">
    <w:p w:rsidR="00881525" w:rsidRDefault="00881525" w:rsidP="00F607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A283E12"/>
    <w:name w:val="WWNum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87A8D7C6"/>
    <w:name w:val="WWNum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53C7A48"/>
    <w:multiLevelType w:val="hybridMultilevel"/>
    <w:tmpl w:val="DD9E8B88"/>
    <w:lvl w:ilvl="0" w:tplc="3B12938C">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6A7440A"/>
    <w:multiLevelType w:val="multilevel"/>
    <w:tmpl w:val="04AEE27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5F546DB9"/>
    <w:multiLevelType w:val="multilevel"/>
    <w:tmpl w:val="320EBCB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679B758F"/>
    <w:multiLevelType w:val="multilevel"/>
    <w:tmpl w:val="7B200DC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738A46B1"/>
    <w:multiLevelType w:val="hybridMultilevel"/>
    <w:tmpl w:val="4E28D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8D97D7C"/>
    <w:multiLevelType w:val="multilevel"/>
    <w:tmpl w:val="AC9E9EC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8"/>
  </w:num>
  <w:num w:numId="8">
    <w:abstractNumId w:val="7"/>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8DC"/>
    <w:rsid w:val="000012B5"/>
    <w:rsid w:val="00004284"/>
    <w:rsid w:val="000C73DD"/>
    <w:rsid w:val="000D528E"/>
    <w:rsid w:val="000E7C62"/>
    <w:rsid w:val="001B152B"/>
    <w:rsid w:val="00216EDE"/>
    <w:rsid w:val="0038462F"/>
    <w:rsid w:val="004156BD"/>
    <w:rsid w:val="00423B52"/>
    <w:rsid w:val="00447C4A"/>
    <w:rsid w:val="005268A8"/>
    <w:rsid w:val="00552FD6"/>
    <w:rsid w:val="00577FC1"/>
    <w:rsid w:val="005C744E"/>
    <w:rsid w:val="005E6DF8"/>
    <w:rsid w:val="00662450"/>
    <w:rsid w:val="006F48DC"/>
    <w:rsid w:val="00701649"/>
    <w:rsid w:val="00736094"/>
    <w:rsid w:val="00881525"/>
    <w:rsid w:val="008C1504"/>
    <w:rsid w:val="009E3FB8"/>
    <w:rsid w:val="00A05E6E"/>
    <w:rsid w:val="00AB3D4A"/>
    <w:rsid w:val="00AC5C2B"/>
    <w:rsid w:val="00AF5DCA"/>
    <w:rsid w:val="00BF060C"/>
    <w:rsid w:val="00CD2C9D"/>
    <w:rsid w:val="00D12760"/>
    <w:rsid w:val="00D15179"/>
    <w:rsid w:val="00D20B4C"/>
    <w:rsid w:val="00D67651"/>
    <w:rsid w:val="00D927F5"/>
    <w:rsid w:val="00F607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eastAsia="SimSun" w:hAnsi="Calibri" w:cs="font285"/>
      <w:kern w:val="1"/>
      <w:sz w:val="22"/>
      <w:szCs w:val="22"/>
      <w:lang w:eastAsia="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Fett">
    <w:name w:val="Strong"/>
    <w:qFormat/>
    <w:rPr>
      <w:b/>
      <w:bCs/>
    </w:rPr>
  </w:style>
  <w:style w:type="character" w:customStyle="1" w:styleId="st1">
    <w:name w:val="st1"/>
    <w:basedOn w:val="Absatz-Standardschriftart1"/>
  </w:style>
  <w:style w:type="character" w:customStyle="1" w:styleId="ListLabel1">
    <w:name w:val="ListLabel 1"/>
    <w:rPr>
      <w:rFonts w:cs="font285"/>
    </w:rPr>
  </w:style>
  <w:style w:type="character" w:customStyle="1" w:styleId="ListLabel2">
    <w:name w:val="ListLabel 2"/>
    <w:rPr>
      <w:rFonts w:cs="Courier New"/>
    </w:rPr>
  </w:style>
  <w:style w:type="character" w:customStyle="1" w:styleId="ListLabel3">
    <w:name w:val="ListLabel 3"/>
    <w:rPr>
      <w:rFonts w:cs="Calibri"/>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sz w:val="24"/>
      <w:szCs w:val="24"/>
    </w:rPr>
  </w:style>
  <w:style w:type="paragraph" w:customStyle="1" w:styleId="Verzeichnis">
    <w:name w:val="Verzeichnis"/>
    <w:basedOn w:val="Standard"/>
    <w:pPr>
      <w:suppressLineNumbers/>
    </w:pPr>
    <w:rPr>
      <w:rFonts w:cs="Lucida Sans"/>
    </w:rPr>
  </w:style>
  <w:style w:type="paragraph" w:customStyle="1" w:styleId="Listenabsatz1">
    <w:name w:val="Listenabsatz1"/>
    <w:basedOn w:val="Standard"/>
    <w:pPr>
      <w:ind w:left="720"/>
    </w:pPr>
  </w:style>
  <w:style w:type="paragraph" w:customStyle="1" w:styleId="StandardSusanne">
    <w:name w:val="Standard Susanne"/>
    <w:pPr>
      <w:widowControl w:val="0"/>
      <w:suppressAutoHyphens/>
      <w:spacing w:after="200" w:line="276" w:lineRule="auto"/>
    </w:pPr>
    <w:rPr>
      <w:rFonts w:ascii="Cambria" w:eastAsia="SimSun" w:hAnsi="Cambria" w:cs="font285"/>
      <w:kern w:val="1"/>
      <w:sz w:val="24"/>
      <w:szCs w:val="22"/>
      <w:lang w:eastAsia="ar-SA"/>
    </w:rPr>
  </w:style>
  <w:style w:type="paragraph" w:styleId="StandardWeb">
    <w:name w:val="Normal (Web)"/>
    <w:basedOn w:val="Standard"/>
    <w:uiPriority w:val="99"/>
    <w:unhideWhenUsed/>
    <w:rsid w:val="006F48DC"/>
    <w:pPr>
      <w:suppressAutoHyphens w:val="0"/>
      <w:spacing w:before="100" w:beforeAutospacing="1" w:after="119" w:line="240" w:lineRule="auto"/>
    </w:pPr>
    <w:rPr>
      <w:rFonts w:ascii="Times New Roman" w:eastAsia="Times New Roman" w:hAnsi="Times New Roman" w:cs="Times New Roman"/>
      <w:kern w:val="0"/>
      <w:sz w:val="24"/>
      <w:szCs w:val="24"/>
      <w:lang w:eastAsia="de-DE"/>
    </w:rPr>
  </w:style>
  <w:style w:type="paragraph" w:styleId="KeinLeerraum">
    <w:name w:val="No Spacing"/>
    <w:uiPriority w:val="1"/>
    <w:qFormat/>
    <w:rsid w:val="008C1504"/>
    <w:pPr>
      <w:suppressAutoHyphens/>
    </w:pPr>
    <w:rPr>
      <w:rFonts w:ascii="Calibri" w:eastAsia="SimSun" w:hAnsi="Calibri" w:cs="font285"/>
      <w:kern w:val="1"/>
      <w:sz w:val="22"/>
      <w:szCs w:val="22"/>
      <w:lang w:eastAsia="ar-SA"/>
    </w:rPr>
  </w:style>
  <w:style w:type="paragraph" w:styleId="Listenabsatz">
    <w:name w:val="List Paragraph"/>
    <w:basedOn w:val="Standard"/>
    <w:uiPriority w:val="34"/>
    <w:qFormat/>
    <w:rsid w:val="004156BD"/>
    <w:pPr>
      <w:ind w:left="720"/>
      <w:contextualSpacing/>
    </w:pPr>
  </w:style>
  <w:style w:type="paragraph" w:styleId="Kopfzeile">
    <w:name w:val="header"/>
    <w:basedOn w:val="Standard"/>
    <w:link w:val="KopfzeileZchn"/>
    <w:uiPriority w:val="99"/>
    <w:unhideWhenUsed/>
    <w:rsid w:val="00F607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0766"/>
    <w:rPr>
      <w:rFonts w:ascii="Calibri" w:eastAsia="SimSun" w:hAnsi="Calibri" w:cs="font285"/>
      <w:kern w:val="1"/>
      <w:sz w:val="22"/>
      <w:szCs w:val="22"/>
      <w:lang w:eastAsia="ar-SA"/>
    </w:rPr>
  </w:style>
  <w:style w:type="paragraph" w:styleId="Fuzeile">
    <w:name w:val="footer"/>
    <w:basedOn w:val="Standard"/>
    <w:link w:val="FuzeileZchn"/>
    <w:uiPriority w:val="99"/>
    <w:unhideWhenUsed/>
    <w:rsid w:val="00F607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0766"/>
    <w:rPr>
      <w:rFonts w:ascii="Calibri" w:eastAsia="SimSun" w:hAnsi="Calibri" w:cs="font285"/>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eastAsia="SimSun" w:hAnsi="Calibri" w:cs="font285"/>
      <w:kern w:val="1"/>
      <w:sz w:val="22"/>
      <w:szCs w:val="22"/>
      <w:lang w:eastAsia="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Fett">
    <w:name w:val="Strong"/>
    <w:qFormat/>
    <w:rPr>
      <w:b/>
      <w:bCs/>
    </w:rPr>
  </w:style>
  <w:style w:type="character" w:customStyle="1" w:styleId="st1">
    <w:name w:val="st1"/>
    <w:basedOn w:val="Absatz-Standardschriftart1"/>
  </w:style>
  <w:style w:type="character" w:customStyle="1" w:styleId="ListLabel1">
    <w:name w:val="ListLabel 1"/>
    <w:rPr>
      <w:rFonts w:cs="font285"/>
    </w:rPr>
  </w:style>
  <w:style w:type="character" w:customStyle="1" w:styleId="ListLabel2">
    <w:name w:val="ListLabel 2"/>
    <w:rPr>
      <w:rFonts w:cs="Courier New"/>
    </w:rPr>
  </w:style>
  <w:style w:type="character" w:customStyle="1" w:styleId="ListLabel3">
    <w:name w:val="ListLabel 3"/>
    <w:rPr>
      <w:rFonts w:cs="Calibri"/>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sz w:val="24"/>
      <w:szCs w:val="24"/>
    </w:rPr>
  </w:style>
  <w:style w:type="paragraph" w:customStyle="1" w:styleId="Verzeichnis">
    <w:name w:val="Verzeichnis"/>
    <w:basedOn w:val="Standard"/>
    <w:pPr>
      <w:suppressLineNumbers/>
    </w:pPr>
    <w:rPr>
      <w:rFonts w:cs="Lucida Sans"/>
    </w:rPr>
  </w:style>
  <w:style w:type="paragraph" w:customStyle="1" w:styleId="Listenabsatz1">
    <w:name w:val="Listenabsatz1"/>
    <w:basedOn w:val="Standard"/>
    <w:pPr>
      <w:ind w:left="720"/>
    </w:pPr>
  </w:style>
  <w:style w:type="paragraph" w:customStyle="1" w:styleId="StandardSusanne">
    <w:name w:val="Standard Susanne"/>
    <w:pPr>
      <w:widowControl w:val="0"/>
      <w:suppressAutoHyphens/>
      <w:spacing w:after="200" w:line="276" w:lineRule="auto"/>
    </w:pPr>
    <w:rPr>
      <w:rFonts w:ascii="Cambria" w:eastAsia="SimSun" w:hAnsi="Cambria" w:cs="font285"/>
      <w:kern w:val="1"/>
      <w:sz w:val="24"/>
      <w:szCs w:val="22"/>
      <w:lang w:eastAsia="ar-SA"/>
    </w:rPr>
  </w:style>
  <w:style w:type="paragraph" w:styleId="StandardWeb">
    <w:name w:val="Normal (Web)"/>
    <w:basedOn w:val="Standard"/>
    <w:uiPriority w:val="99"/>
    <w:unhideWhenUsed/>
    <w:rsid w:val="006F48DC"/>
    <w:pPr>
      <w:suppressAutoHyphens w:val="0"/>
      <w:spacing w:before="100" w:beforeAutospacing="1" w:after="119" w:line="240" w:lineRule="auto"/>
    </w:pPr>
    <w:rPr>
      <w:rFonts w:ascii="Times New Roman" w:eastAsia="Times New Roman" w:hAnsi="Times New Roman" w:cs="Times New Roman"/>
      <w:kern w:val="0"/>
      <w:sz w:val="24"/>
      <w:szCs w:val="24"/>
      <w:lang w:eastAsia="de-DE"/>
    </w:rPr>
  </w:style>
  <w:style w:type="paragraph" w:styleId="KeinLeerraum">
    <w:name w:val="No Spacing"/>
    <w:uiPriority w:val="1"/>
    <w:qFormat/>
    <w:rsid w:val="008C1504"/>
    <w:pPr>
      <w:suppressAutoHyphens/>
    </w:pPr>
    <w:rPr>
      <w:rFonts w:ascii="Calibri" w:eastAsia="SimSun" w:hAnsi="Calibri" w:cs="font285"/>
      <w:kern w:val="1"/>
      <w:sz w:val="22"/>
      <w:szCs w:val="22"/>
      <w:lang w:eastAsia="ar-SA"/>
    </w:rPr>
  </w:style>
  <w:style w:type="paragraph" w:styleId="Listenabsatz">
    <w:name w:val="List Paragraph"/>
    <w:basedOn w:val="Standard"/>
    <w:uiPriority w:val="34"/>
    <w:qFormat/>
    <w:rsid w:val="004156BD"/>
    <w:pPr>
      <w:ind w:left="720"/>
      <w:contextualSpacing/>
    </w:pPr>
  </w:style>
  <w:style w:type="paragraph" w:styleId="Kopfzeile">
    <w:name w:val="header"/>
    <w:basedOn w:val="Standard"/>
    <w:link w:val="KopfzeileZchn"/>
    <w:uiPriority w:val="99"/>
    <w:unhideWhenUsed/>
    <w:rsid w:val="00F607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0766"/>
    <w:rPr>
      <w:rFonts w:ascii="Calibri" w:eastAsia="SimSun" w:hAnsi="Calibri" w:cs="font285"/>
      <w:kern w:val="1"/>
      <w:sz w:val="22"/>
      <w:szCs w:val="22"/>
      <w:lang w:eastAsia="ar-SA"/>
    </w:rPr>
  </w:style>
  <w:style w:type="paragraph" w:styleId="Fuzeile">
    <w:name w:val="footer"/>
    <w:basedOn w:val="Standard"/>
    <w:link w:val="FuzeileZchn"/>
    <w:uiPriority w:val="99"/>
    <w:unhideWhenUsed/>
    <w:rsid w:val="00F607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0766"/>
    <w:rPr>
      <w:rFonts w:ascii="Calibri" w:eastAsia="SimSun" w:hAnsi="Calibri" w:cs="font285"/>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3099">
      <w:bodyDiv w:val="1"/>
      <w:marLeft w:val="0"/>
      <w:marRight w:val="0"/>
      <w:marTop w:val="0"/>
      <w:marBottom w:val="0"/>
      <w:divBdr>
        <w:top w:val="none" w:sz="0" w:space="0" w:color="auto"/>
        <w:left w:val="none" w:sz="0" w:space="0" w:color="auto"/>
        <w:bottom w:val="none" w:sz="0" w:space="0" w:color="auto"/>
        <w:right w:val="none" w:sz="0" w:space="0" w:color="auto"/>
      </w:divBdr>
    </w:div>
    <w:div w:id="676806021">
      <w:bodyDiv w:val="1"/>
      <w:marLeft w:val="0"/>
      <w:marRight w:val="0"/>
      <w:marTop w:val="0"/>
      <w:marBottom w:val="0"/>
      <w:divBdr>
        <w:top w:val="none" w:sz="0" w:space="0" w:color="auto"/>
        <w:left w:val="none" w:sz="0" w:space="0" w:color="auto"/>
        <w:bottom w:val="none" w:sz="0" w:space="0" w:color="auto"/>
        <w:right w:val="none" w:sz="0" w:space="0" w:color="auto"/>
      </w:divBdr>
    </w:div>
    <w:div w:id="1984046327">
      <w:bodyDiv w:val="1"/>
      <w:marLeft w:val="0"/>
      <w:marRight w:val="0"/>
      <w:marTop w:val="0"/>
      <w:marBottom w:val="0"/>
      <w:divBdr>
        <w:top w:val="none" w:sz="0" w:space="0" w:color="auto"/>
        <w:left w:val="none" w:sz="0" w:space="0" w:color="auto"/>
        <w:bottom w:val="none" w:sz="0" w:space="0" w:color="auto"/>
        <w:right w:val="none" w:sz="0" w:space="0" w:color="auto"/>
      </w:divBdr>
      <w:divsChild>
        <w:div w:id="762144585">
          <w:marLeft w:val="0"/>
          <w:marRight w:val="0"/>
          <w:marTop w:val="150"/>
          <w:marBottom w:val="150"/>
          <w:divBdr>
            <w:top w:val="single" w:sz="6" w:space="0" w:color="666666"/>
            <w:left w:val="single" w:sz="6" w:space="0" w:color="666666"/>
            <w:bottom w:val="single" w:sz="6" w:space="0" w:color="666666"/>
            <w:right w:val="single" w:sz="6" w:space="0" w:color="666666"/>
          </w:divBdr>
          <w:divsChild>
            <w:div w:id="1959337503">
              <w:marLeft w:val="0"/>
              <w:marRight w:val="0"/>
              <w:marTop w:val="0"/>
              <w:marBottom w:val="0"/>
              <w:divBdr>
                <w:top w:val="none" w:sz="0" w:space="0" w:color="auto"/>
                <w:left w:val="none" w:sz="0" w:space="0" w:color="auto"/>
                <w:bottom w:val="none" w:sz="0" w:space="0" w:color="auto"/>
                <w:right w:val="none" w:sz="0" w:space="0" w:color="auto"/>
              </w:divBdr>
              <w:divsChild>
                <w:div w:id="66239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e.wikipedia.org/wiki/Ehrenamt" TargetMode="External"/><Relationship Id="rId4" Type="http://schemas.microsoft.com/office/2007/relationships/stylesWithEffects" Target="stylesWithEffects.xml"/><Relationship Id="rId9" Type="http://schemas.openxmlformats.org/officeDocument/2006/relationships/hyperlink" Target="http://de.wikipedia.org/wiki/Erste_Hilf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50527-B13D-4C66-92F7-55E6A5BC3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2031</Words>
  <Characters>12802</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14804</CharactersWithSpaces>
  <SharedDoc>false</SharedDoc>
  <HLinks>
    <vt:vector size="12" baseType="variant">
      <vt:variant>
        <vt:i4>655442</vt:i4>
      </vt:variant>
      <vt:variant>
        <vt:i4>3</vt:i4>
      </vt:variant>
      <vt:variant>
        <vt:i4>0</vt:i4>
      </vt:variant>
      <vt:variant>
        <vt:i4>5</vt:i4>
      </vt:variant>
      <vt:variant>
        <vt:lpwstr>http://de.wikipedia.org/wiki/Ehrenamt</vt:lpwstr>
      </vt:variant>
      <vt:variant>
        <vt:lpwstr/>
      </vt:variant>
      <vt:variant>
        <vt:i4>786536</vt:i4>
      </vt:variant>
      <vt:variant>
        <vt:i4>0</vt:i4>
      </vt:variant>
      <vt:variant>
        <vt:i4>0</vt:i4>
      </vt:variant>
      <vt:variant>
        <vt:i4>5</vt:i4>
      </vt:variant>
      <vt:variant>
        <vt:lpwstr>http://de.wikipedia.org/wiki/Erste_Hilfe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Anwender</cp:lastModifiedBy>
  <cp:revision>9</cp:revision>
  <cp:lastPrinted>2016-02-20T15:07:00Z</cp:lastPrinted>
  <dcterms:created xsi:type="dcterms:W3CDTF">2016-02-04T18:14:00Z</dcterms:created>
  <dcterms:modified xsi:type="dcterms:W3CDTF">2016-02-20T15:59:00Z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